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B38178" w14:textId="77777777" w:rsidR="00597634" w:rsidRDefault="001D12CB">
      <w:pPr>
        <w:adjustRightInd w:val="0"/>
        <w:spacing w:line="276" w:lineRule="auto"/>
        <w:jc w:val="center"/>
        <w:rPr>
          <w:rFonts w:ascii="宋体" w:hAnsi="宋体" w:cs="宋体"/>
          <w:b/>
          <w:bCs/>
          <w:color w:val="000000"/>
          <w:sz w:val="44"/>
          <w:szCs w:val="44"/>
        </w:rPr>
      </w:pPr>
      <w:bookmarkStart w:id="0" w:name="_Hlk56432845"/>
      <w:r>
        <w:rPr>
          <w:rFonts w:ascii="宋体" w:hAnsi="宋体" w:cs="宋体" w:hint="eastAsia"/>
          <w:b/>
          <w:bCs/>
          <w:color w:val="000000"/>
          <w:sz w:val="44"/>
          <w:szCs w:val="44"/>
        </w:rPr>
        <w:t>华东师范大学实验室建设管理与大型仪器设备开放共享服务先进集体和先进个人评选办法（试行）</w:t>
      </w:r>
    </w:p>
    <w:p w14:paraId="760651C1" w14:textId="77777777" w:rsidR="00597634" w:rsidRDefault="00597634">
      <w:pPr>
        <w:adjustRightInd w:val="0"/>
        <w:spacing w:line="276" w:lineRule="auto"/>
        <w:jc w:val="center"/>
        <w:rPr>
          <w:rFonts w:ascii="宋体" w:cs="Times New Roman"/>
          <w:b/>
          <w:bCs/>
          <w:color w:val="000000"/>
          <w:sz w:val="32"/>
          <w:szCs w:val="32"/>
        </w:rPr>
      </w:pPr>
    </w:p>
    <w:bookmarkEnd w:id="0"/>
    <w:p w14:paraId="319A58C4" w14:textId="77777777" w:rsidR="00597634" w:rsidRDefault="001D12CB">
      <w:pPr>
        <w:pStyle w:val="ab"/>
        <w:adjustRightInd w:val="0"/>
        <w:snapToGrid w:val="0"/>
        <w:spacing w:before="0" w:beforeAutospacing="0" w:after="0" w:afterAutospacing="0" w:line="360" w:lineRule="auto"/>
        <w:jc w:val="center"/>
        <w:rPr>
          <w:rFonts w:ascii="黑体" w:eastAsia="黑体" w:hAnsi="黑体"/>
          <w:bCs/>
          <w:sz w:val="32"/>
          <w:szCs w:val="32"/>
        </w:rPr>
      </w:pPr>
      <w:r>
        <w:rPr>
          <w:rFonts w:ascii="黑体" w:eastAsia="黑体" w:hAnsi="黑体" w:hint="eastAsia"/>
          <w:bCs/>
          <w:sz w:val="32"/>
          <w:szCs w:val="32"/>
        </w:rPr>
        <w:t>第一章</w:t>
      </w:r>
      <w:r>
        <w:rPr>
          <w:rFonts w:ascii="黑体" w:eastAsia="黑体" w:hAnsi="黑体" w:hint="eastAsia"/>
          <w:bCs/>
          <w:sz w:val="32"/>
          <w:szCs w:val="32"/>
        </w:rPr>
        <w:t xml:space="preserve"> </w:t>
      </w:r>
      <w:r>
        <w:rPr>
          <w:rFonts w:ascii="黑体" w:eastAsia="黑体" w:hAnsi="黑体" w:hint="eastAsia"/>
          <w:bCs/>
          <w:sz w:val="32"/>
          <w:szCs w:val="32"/>
        </w:rPr>
        <w:t>总则</w:t>
      </w:r>
    </w:p>
    <w:p w14:paraId="290D076F" w14:textId="77777777" w:rsidR="00597634" w:rsidRDefault="001D12CB">
      <w:pPr>
        <w:pStyle w:val="ab"/>
        <w:adjustRightInd w:val="0"/>
        <w:snapToGrid w:val="0"/>
        <w:spacing w:before="0" w:beforeAutospacing="0" w:after="0" w:afterAutospacing="0" w:line="360" w:lineRule="auto"/>
        <w:ind w:firstLineChars="200" w:firstLine="643"/>
        <w:rPr>
          <w:rFonts w:ascii="仿宋_GB2312" w:eastAsia="仿宋_GB2312" w:hAnsi="仿宋"/>
          <w:sz w:val="32"/>
          <w:szCs w:val="32"/>
        </w:rPr>
      </w:pPr>
      <w:r>
        <w:rPr>
          <w:rFonts w:ascii="仿宋_GB2312" w:eastAsia="仿宋_GB2312" w:hAnsi="仿宋" w:hint="eastAsia"/>
          <w:b/>
          <w:sz w:val="32"/>
          <w:szCs w:val="32"/>
        </w:rPr>
        <w:t>第一条</w:t>
      </w:r>
      <w:r>
        <w:rPr>
          <w:rFonts w:ascii="仿宋_GB2312" w:eastAsia="仿宋_GB2312" w:hAnsi="仿宋" w:hint="eastAsia"/>
          <w:sz w:val="32"/>
          <w:szCs w:val="32"/>
        </w:rPr>
        <w:t xml:space="preserve"> </w:t>
      </w:r>
      <w:r>
        <w:rPr>
          <w:rFonts w:ascii="仿宋_GB2312" w:eastAsia="仿宋_GB2312" w:hAnsi="仿宋"/>
          <w:sz w:val="32"/>
          <w:szCs w:val="32"/>
        </w:rPr>
        <w:t xml:space="preserve"> </w:t>
      </w:r>
      <w:r>
        <w:rPr>
          <w:rFonts w:ascii="仿宋_GB2312" w:eastAsia="仿宋_GB2312" w:hAnsi="仿宋" w:hint="eastAsia"/>
          <w:sz w:val="32"/>
          <w:szCs w:val="32"/>
        </w:rPr>
        <w:t>实验室是学校进行实验教学、科学研究、技术开发和社会服务的重要基地。大型仪器设备是实验室的硬件设施，是开展教学实验和高水平科学研究的基本条件。</w:t>
      </w:r>
    </w:p>
    <w:p w14:paraId="441FE578" w14:textId="77777777" w:rsidR="00597634" w:rsidRDefault="001D12CB">
      <w:pPr>
        <w:pStyle w:val="ab"/>
        <w:adjustRightInd w:val="0"/>
        <w:snapToGrid w:val="0"/>
        <w:spacing w:before="0" w:beforeAutospacing="0" w:after="0" w:afterAutospacing="0" w:line="360" w:lineRule="auto"/>
        <w:ind w:firstLineChars="200" w:firstLine="643"/>
        <w:rPr>
          <w:rFonts w:ascii="仿宋_GB2312" w:eastAsia="仿宋_GB2312" w:hAnsi="仿宋"/>
          <w:sz w:val="32"/>
          <w:szCs w:val="32"/>
        </w:rPr>
      </w:pPr>
      <w:r>
        <w:rPr>
          <w:rFonts w:ascii="仿宋_GB2312" w:eastAsia="仿宋_GB2312" w:hAnsi="仿宋" w:hint="eastAsia"/>
          <w:b/>
          <w:sz w:val="32"/>
          <w:szCs w:val="32"/>
        </w:rPr>
        <w:t>第二条</w:t>
      </w:r>
      <w:r>
        <w:rPr>
          <w:rFonts w:ascii="仿宋_GB2312" w:eastAsia="仿宋_GB2312" w:hAnsi="仿宋" w:hint="eastAsia"/>
          <w:sz w:val="32"/>
          <w:szCs w:val="32"/>
        </w:rPr>
        <w:t xml:space="preserve"> </w:t>
      </w:r>
      <w:r>
        <w:rPr>
          <w:rFonts w:ascii="仿宋_GB2312" w:eastAsia="仿宋_GB2312" w:hAnsi="仿宋"/>
          <w:sz w:val="32"/>
          <w:szCs w:val="32"/>
        </w:rPr>
        <w:t xml:space="preserve"> </w:t>
      </w:r>
      <w:r>
        <w:rPr>
          <w:rFonts w:ascii="仿宋_GB2312" w:eastAsia="仿宋_GB2312" w:hAnsi="仿宋" w:hint="eastAsia"/>
          <w:sz w:val="32"/>
          <w:szCs w:val="32"/>
        </w:rPr>
        <w:t>为表彰各实验室和相关工作人员在实验室管理工作、实验室安全工作、教育部和其它上级单位的各项检查及数据统计工作中的优秀集体和个人，进一步加强实验室和实验技术队伍建设，及时总结实验室工作的先进经验和工作方法，提高实验室的管理水平。同时，充分调动实验室人员工作的积极性、主动性和创造性，鼓励大型仪器设备在满足本单位（中心、实验室）科研教学需求的基础上，最大限度提供开放共享服务，提高大型仪器设备使用效率，为实现大型仪器设备“满负荷、长寿命、高产出”的效益目标，表彰在实验室建设管理与大型仪器设备开放共享服务工作中有突出表</w:t>
      </w:r>
      <w:r>
        <w:rPr>
          <w:rFonts w:ascii="仿宋_GB2312" w:eastAsia="仿宋_GB2312" w:hAnsi="仿宋" w:hint="eastAsia"/>
          <w:sz w:val="32"/>
          <w:szCs w:val="32"/>
        </w:rPr>
        <w:t>现的先进集体和个人，特制定本办法。</w:t>
      </w:r>
    </w:p>
    <w:p w14:paraId="78A95590" w14:textId="77777777" w:rsidR="00597634" w:rsidRDefault="001D12CB">
      <w:pPr>
        <w:pStyle w:val="ab"/>
        <w:adjustRightInd w:val="0"/>
        <w:snapToGrid w:val="0"/>
        <w:spacing w:before="0" w:beforeAutospacing="0" w:after="0" w:afterAutospacing="0" w:line="360" w:lineRule="auto"/>
        <w:jc w:val="center"/>
        <w:rPr>
          <w:rFonts w:ascii="黑体" w:eastAsia="黑体" w:hAnsi="黑体" w:cs="Times New Roman"/>
          <w:bCs/>
          <w:sz w:val="32"/>
          <w:szCs w:val="32"/>
        </w:rPr>
      </w:pPr>
      <w:r>
        <w:rPr>
          <w:rFonts w:ascii="黑体" w:eastAsia="黑体" w:hAnsi="黑体" w:hint="eastAsia"/>
          <w:bCs/>
          <w:sz w:val="32"/>
          <w:szCs w:val="32"/>
        </w:rPr>
        <w:t>第二章</w:t>
      </w:r>
      <w:r>
        <w:rPr>
          <w:rFonts w:ascii="黑体" w:eastAsia="黑体" w:hAnsi="黑体" w:hint="eastAsia"/>
          <w:bCs/>
          <w:sz w:val="32"/>
          <w:szCs w:val="32"/>
        </w:rPr>
        <w:t xml:space="preserve">   </w:t>
      </w:r>
      <w:r>
        <w:rPr>
          <w:rFonts w:ascii="黑体" w:eastAsia="黑体" w:hAnsi="黑体" w:hint="eastAsia"/>
          <w:bCs/>
          <w:sz w:val="32"/>
          <w:szCs w:val="32"/>
        </w:rPr>
        <w:t>评选范围</w:t>
      </w:r>
    </w:p>
    <w:p w14:paraId="56A1DDBD" w14:textId="77777777" w:rsidR="00597634" w:rsidRDefault="001D12CB">
      <w:pPr>
        <w:adjustRightInd w:val="0"/>
        <w:snapToGrid w:val="0"/>
        <w:spacing w:line="360" w:lineRule="auto"/>
        <w:ind w:firstLineChars="200" w:firstLine="643"/>
        <w:rPr>
          <w:rFonts w:ascii="仿宋_GB2312" w:eastAsia="仿宋_GB2312" w:hAnsi="仿宋" w:cs="Times New Roman"/>
          <w:color w:val="000000"/>
          <w:kern w:val="0"/>
          <w:sz w:val="32"/>
          <w:szCs w:val="32"/>
        </w:rPr>
      </w:pPr>
      <w:r>
        <w:rPr>
          <w:rFonts w:ascii="仿宋_GB2312" w:eastAsia="仿宋_GB2312" w:hAnsi="仿宋" w:cs="宋体" w:hint="eastAsia"/>
          <w:b/>
          <w:color w:val="000000"/>
          <w:kern w:val="0"/>
          <w:sz w:val="32"/>
          <w:szCs w:val="32"/>
        </w:rPr>
        <w:lastRenderedPageBreak/>
        <w:t>第三条</w:t>
      </w:r>
      <w:r>
        <w:rPr>
          <w:rFonts w:ascii="仿宋_GB2312" w:eastAsia="仿宋_GB2312" w:hAnsi="仿宋" w:cs="宋体" w:hint="eastAsia"/>
          <w:color w:val="000000"/>
          <w:kern w:val="0"/>
          <w:sz w:val="32"/>
          <w:szCs w:val="32"/>
        </w:rPr>
        <w:t xml:space="preserve"> </w:t>
      </w:r>
      <w:r>
        <w:rPr>
          <w:rFonts w:ascii="仿宋_GB2312" w:eastAsia="仿宋_GB2312" w:hAnsi="仿宋" w:cs="宋体"/>
          <w:color w:val="000000"/>
          <w:kern w:val="0"/>
          <w:sz w:val="32"/>
          <w:szCs w:val="32"/>
        </w:rPr>
        <w:t xml:space="preserve"> </w:t>
      </w:r>
      <w:r>
        <w:rPr>
          <w:rFonts w:ascii="仿宋_GB2312" w:eastAsia="仿宋_GB2312" w:hAnsi="仿宋" w:cs="宋体" w:hint="eastAsia"/>
          <w:color w:val="000000"/>
          <w:kern w:val="0"/>
          <w:sz w:val="32"/>
          <w:szCs w:val="32"/>
        </w:rPr>
        <w:t>先进集体：列入学校建制的各类实验室（中心）、校院级公共创新服务平台下属中心、院级公共服务平台。</w:t>
      </w:r>
    </w:p>
    <w:p w14:paraId="5D24583D" w14:textId="77777777" w:rsidR="00597634" w:rsidRDefault="001D12CB">
      <w:pPr>
        <w:widowControl/>
        <w:adjustRightInd w:val="0"/>
        <w:snapToGrid w:val="0"/>
        <w:spacing w:line="360" w:lineRule="auto"/>
        <w:ind w:firstLineChars="200" w:firstLine="643"/>
        <w:jc w:val="left"/>
        <w:rPr>
          <w:rFonts w:ascii="仿宋_GB2312" w:eastAsia="仿宋_GB2312" w:hAnsi="仿宋" w:cs="Times New Roman"/>
          <w:color w:val="000000"/>
          <w:kern w:val="0"/>
          <w:sz w:val="32"/>
          <w:szCs w:val="32"/>
        </w:rPr>
      </w:pPr>
      <w:r>
        <w:rPr>
          <w:rFonts w:ascii="仿宋_GB2312" w:eastAsia="仿宋_GB2312" w:hAnsi="仿宋" w:cs="宋体" w:hint="eastAsia"/>
          <w:b/>
          <w:color w:val="000000"/>
          <w:kern w:val="0"/>
          <w:sz w:val="32"/>
          <w:szCs w:val="32"/>
        </w:rPr>
        <w:t>第四条</w:t>
      </w:r>
      <w:r>
        <w:rPr>
          <w:rFonts w:ascii="仿宋_GB2312" w:eastAsia="仿宋_GB2312" w:hAnsi="仿宋" w:cs="宋体" w:hint="eastAsia"/>
          <w:color w:val="000000"/>
          <w:kern w:val="0"/>
          <w:sz w:val="32"/>
          <w:szCs w:val="32"/>
        </w:rPr>
        <w:t xml:space="preserve"> </w:t>
      </w:r>
      <w:r>
        <w:rPr>
          <w:rFonts w:ascii="仿宋_GB2312" w:eastAsia="仿宋_GB2312" w:hAnsi="仿宋" w:cs="宋体"/>
          <w:color w:val="000000"/>
          <w:kern w:val="0"/>
          <w:sz w:val="32"/>
          <w:szCs w:val="32"/>
        </w:rPr>
        <w:t xml:space="preserve"> </w:t>
      </w:r>
      <w:r>
        <w:rPr>
          <w:rFonts w:ascii="仿宋_GB2312" w:eastAsia="仿宋_GB2312" w:hAnsi="仿宋" w:cs="宋体" w:hint="eastAsia"/>
          <w:color w:val="000000"/>
          <w:kern w:val="0"/>
          <w:sz w:val="32"/>
          <w:szCs w:val="32"/>
        </w:rPr>
        <w:t>先进个人：从事实验室建设管理和大型仪器设备开放共享服务相关工作的管理人员、实验技术人员、实验教学人员。</w:t>
      </w:r>
    </w:p>
    <w:p w14:paraId="00A872E1" w14:textId="77777777" w:rsidR="00597634" w:rsidRDefault="001D12CB">
      <w:pPr>
        <w:pStyle w:val="ab"/>
        <w:adjustRightInd w:val="0"/>
        <w:snapToGrid w:val="0"/>
        <w:spacing w:before="0" w:beforeAutospacing="0" w:after="0" w:afterAutospacing="0" w:line="360" w:lineRule="auto"/>
        <w:jc w:val="center"/>
        <w:rPr>
          <w:rFonts w:ascii="黑体" w:eastAsia="黑体" w:hAnsi="黑体" w:cs="Times New Roman"/>
          <w:bCs/>
          <w:sz w:val="32"/>
          <w:szCs w:val="32"/>
        </w:rPr>
      </w:pPr>
      <w:r>
        <w:rPr>
          <w:rFonts w:ascii="黑体" w:eastAsia="黑体" w:hAnsi="黑体" w:hint="eastAsia"/>
          <w:bCs/>
          <w:sz w:val="32"/>
          <w:szCs w:val="32"/>
        </w:rPr>
        <w:t>第三章</w:t>
      </w:r>
      <w:r>
        <w:rPr>
          <w:rFonts w:ascii="黑体" w:eastAsia="黑体" w:hAnsi="黑体" w:hint="eastAsia"/>
          <w:bCs/>
          <w:sz w:val="32"/>
          <w:szCs w:val="32"/>
        </w:rPr>
        <w:t xml:space="preserve">   </w:t>
      </w:r>
      <w:r>
        <w:rPr>
          <w:rFonts w:ascii="黑体" w:eastAsia="黑体" w:hAnsi="黑体" w:hint="eastAsia"/>
          <w:bCs/>
          <w:sz w:val="32"/>
          <w:szCs w:val="32"/>
        </w:rPr>
        <w:t>评选条件</w:t>
      </w:r>
    </w:p>
    <w:p w14:paraId="6D4F79B6" w14:textId="77777777" w:rsidR="00597634" w:rsidRDefault="001D12CB">
      <w:pPr>
        <w:adjustRightInd w:val="0"/>
        <w:snapToGrid w:val="0"/>
        <w:spacing w:line="360" w:lineRule="auto"/>
        <w:ind w:firstLineChars="200" w:firstLine="643"/>
        <w:rPr>
          <w:rFonts w:ascii="仿宋_GB2312" w:eastAsia="仿宋_GB2312" w:hAnsi="仿宋" w:cs="宋体"/>
          <w:sz w:val="32"/>
          <w:szCs w:val="32"/>
        </w:rPr>
      </w:pPr>
      <w:r>
        <w:rPr>
          <w:rFonts w:ascii="仿宋_GB2312" w:eastAsia="仿宋_GB2312" w:hAnsi="仿宋" w:cs="宋体" w:hint="eastAsia"/>
          <w:b/>
          <w:sz w:val="32"/>
          <w:szCs w:val="32"/>
        </w:rPr>
        <w:t>第五条</w:t>
      </w:r>
      <w:r>
        <w:rPr>
          <w:rFonts w:ascii="仿宋_GB2312" w:eastAsia="仿宋_GB2312" w:hAnsi="仿宋" w:cs="宋体" w:hint="eastAsia"/>
          <w:sz w:val="32"/>
          <w:szCs w:val="32"/>
        </w:rPr>
        <w:t xml:space="preserve"> </w:t>
      </w:r>
      <w:r>
        <w:rPr>
          <w:rFonts w:ascii="仿宋_GB2312" w:eastAsia="仿宋_GB2312" w:hAnsi="仿宋" w:cs="宋体"/>
          <w:sz w:val="32"/>
          <w:szCs w:val="32"/>
        </w:rPr>
        <w:t xml:space="preserve"> </w:t>
      </w:r>
      <w:r>
        <w:rPr>
          <w:rFonts w:ascii="仿宋_GB2312" w:eastAsia="仿宋_GB2312" w:hAnsi="仿宋" w:cs="宋体" w:hint="eastAsia"/>
          <w:sz w:val="32"/>
          <w:szCs w:val="32"/>
        </w:rPr>
        <w:t>先进集体评选条件：</w:t>
      </w:r>
    </w:p>
    <w:p w14:paraId="7E56EB7D"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（一）实验室建设管理先进集体</w:t>
      </w:r>
    </w:p>
    <w:p w14:paraId="09F93CDC"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）认真贯彻执行学校的相关规章制度，经常对全体工作人员和进入实验室的师生进行法规和安全教育，并取得明显成效；</w:t>
      </w:r>
    </w:p>
    <w:p w14:paraId="6E95BFA6"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2</w:t>
      </w:r>
      <w:r>
        <w:rPr>
          <w:rFonts w:ascii="仿宋_GB2312" w:eastAsia="仿宋_GB2312" w:hAnsi="仿宋" w:cs="宋体" w:hint="eastAsia"/>
          <w:color w:val="000000"/>
          <w:kern w:val="0"/>
          <w:sz w:val="32"/>
          <w:szCs w:val="32"/>
        </w:rPr>
        <w:t>）积极开展实验室管理研究，并有成果公开发表；</w:t>
      </w:r>
    </w:p>
    <w:p w14:paraId="43D58AFC"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3</w:t>
      </w:r>
      <w:r>
        <w:rPr>
          <w:rFonts w:ascii="仿宋_GB2312" w:eastAsia="仿宋_GB2312" w:hAnsi="仿宋" w:cs="宋体" w:hint="eastAsia"/>
          <w:color w:val="000000"/>
          <w:kern w:val="0"/>
          <w:sz w:val="32"/>
          <w:szCs w:val="32"/>
        </w:rPr>
        <w:t>）承担教学任务的实验室，实验教学文件齐全；教学任务饱满，效果良好；在实验教学内容、方法上进行探索和改革，注重培养生的创新意识和创造能力，并获得突出的理论或实践效果；</w:t>
      </w:r>
    </w:p>
    <w:p w14:paraId="0E074BB2"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4</w:t>
      </w:r>
      <w:r>
        <w:rPr>
          <w:rFonts w:ascii="仿宋_GB2312" w:eastAsia="仿宋_GB2312" w:hAnsi="仿宋" w:cs="宋体" w:hint="eastAsia"/>
          <w:color w:val="000000"/>
          <w:kern w:val="0"/>
          <w:sz w:val="32"/>
          <w:szCs w:val="32"/>
        </w:rPr>
        <w:t>）承担科研任务及测试服务的实验室，能够按计划要求完成取得显著成绩，用户反映良好；</w:t>
      </w:r>
    </w:p>
    <w:p w14:paraId="5000E9A6"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5</w:t>
      </w:r>
      <w:r>
        <w:rPr>
          <w:rFonts w:ascii="仿宋_GB2312" w:eastAsia="仿宋_GB2312" w:hAnsi="仿宋" w:cs="宋体" w:hint="eastAsia"/>
          <w:color w:val="000000"/>
          <w:kern w:val="0"/>
          <w:sz w:val="32"/>
          <w:szCs w:val="32"/>
        </w:rPr>
        <w:t>）固定资产、材料、低值耐用品账目齐全，登记及时、无差错，做到账物相符；</w:t>
      </w:r>
    </w:p>
    <w:p w14:paraId="381B9ED1"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6</w:t>
      </w:r>
      <w:r>
        <w:rPr>
          <w:rFonts w:ascii="仿宋_GB2312" w:eastAsia="仿宋_GB2312" w:hAnsi="仿宋" w:cs="宋体" w:hint="eastAsia"/>
          <w:color w:val="000000"/>
          <w:kern w:val="0"/>
          <w:sz w:val="32"/>
          <w:szCs w:val="32"/>
        </w:rPr>
        <w:t>）实验室有健全的以岗位责任制为核心的各项制度，并能落实执行，成绩显著；</w:t>
      </w:r>
    </w:p>
    <w:p w14:paraId="2B48DB84"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lastRenderedPageBreak/>
        <w:t>7</w:t>
      </w:r>
      <w:r>
        <w:rPr>
          <w:rFonts w:ascii="仿宋_GB2312" w:eastAsia="仿宋_GB2312" w:hAnsi="仿宋" w:cs="宋体" w:hint="eastAsia"/>
          <w:color w:val="000000"/>
          <w:kern w:val="0"/>
          <w:sz w:val="32"/>
          <w:szCs w:val="32"/>
        </w:rPr>
        <w:t>）在操作管理中，未发生事故，有安全防范措施并积极落实，有安全卫生制度并认真实施；</w:t>
      </w:r>
    </w:p>
    <w:p w14:paraId="5F644FE5"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8</w:t>
      </w:r>
      <w:r>
        <w:rPr>
          <w:rFonts w:ascii="仿宋_GB2312" w:eastAsia="仿宋_GB2312" w:hAnsi="仿宋" w:cs="宋体" w:hint="eastAsia"/>
          <w:color w:val="000000"/>
          <w:kern w:val="0"/>
          <w:sz w:val="32"/>
          <w:szCs w:val="32"/>
        </w:rPr>
        <w:t>）工作环境文明卫生，窗明、地净；仪器设备无积尘；仪器设备、工具、材料存放整齐。</w:t>
      </w:r>
    </w:p>
    <w:p w14:paraId="4D462B1C"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（二）大型仪器设备开放共享服务先进集体</w:t>
      </w:r>
    </w:p>
    <w:p w14:paraId="0DD10331"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1</w:t>
      </w:r>
      <w:r>
        <w:rPr>
          <w:rFonts w:ascii="仿宋_GB2312" w:eastAsia="仿宋_GB2312" w:hAnsi="仿宋" w:cs="宋体" w:hint="eastAsia"/>
          <w:color w:val="000000"/>
          <w:kern w:val="0"/>
          <w:sz w:val="32"/>
          <w:szCs w:val="32"/>
        </w:rPr>
        <w:t>）认真贯彻落实学校相关规章制度，有专门的共享服务实施细则和运行维护、激励约束机制，且执行效果好；</w:t>
      </w:r>
    </w:p>
    <w:p w14:paraId="6883AF63"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2</w:t>
      </w:r>
      <w:r>
        <w:rPr>
          <w:rFonts w:ascii="仿宋_GB2312" w:eastAsia="仿宋_GB2312" w:hAnsi="仿宋" w:cs="宋体" w:hint="eastAsia"/>
          <w:color w:val="000000"/>
          <w:kern w:val="0"/>
          <w:sz w:val="32"/>
          <w:szCs w:val="32"/>
        </w:rPr>
        <w:t>）仪器设备管理规范，操作规程、维护保养记录以及原始档案齐全。大型仪器设备完好率高，确保出现故障时能及时维修；</w:t>
      </w:r>
      <w:r>
        <w:rPr>
          <w:rFonts w:ascii="仿宋_GB2312" w:eastAsia="仿宋_GB2312" w:hAnsi="仿宋" w:cs="宋体"/>
          <w:color w:val="000000"/>
          <w:kern w:val="0"/>
          <w:sz w:val="32"/>
          <w:szCs w:val="32"/>
        </w:rPr>
        <w:t xml:space="preserve"> </w:t>
      </w:r>
    </w:p>
    <w:p w14:paraId="47739719"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3</w:t>
      </w:r>
      <w:r>
        <w:rPr>
          <w:rFonts w:ascii="仿宋_GB2312" w:eastAsia="仿宋_GB2312" w:hAnsi="仿宋" w:cs="宋体" w:hint="eastAsia"/>
          <w:color w:val="000000"/>
          <w:kern w:val="0"/>
          <w:sz w:val="32"/>
          <w:szCs w:val="32"/>
        </w:rPr>
        <w:t>）规范</w:t>
      </w:r>
      <w:proofErr w:type="gramStart"/>
      <w:r>
        <w:rPr>
          <w:rFonts w:ascii="仿宋_GB2312" w:eastAsia="仿宋_GB2312" w:hAnsi="仿宋" w:cs="宋体" w:hint="eastAsia"/>
          <w:color w:val="000000"/>
          <w:kern w:val="0"/>
          <w:sz w:val="32"/>
          <w:szCs w:val="32"/>
        </w:rPr>
        <w:t>使用蓝牙电源</w:t>
      </w:r>
      <w:proofErr w:type="gramEnd"/>
      <w:r>
        <w:rPr>
          <w:rFonts w:ascii="仿宋_GB2312" w:eastAsia="仿宋_GB2312" w:hAnsi="仿宋" w:cs="宋体" w:hint="eastAsia"/>
          <w:color w:val="000000"/>
          <w:kern w:val="0"/>
          <w:sz w:val="32"/>
          <w:szCs w:val="32"/>
        </w:rPr>
        <w:t>控制器等配套控制终端，大型仪器设备使用记录完备、详实，使用效率高；</w:t>
      </w:r>
    </w:p>
    <w:p w14:paraId="18573457"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color w:val="000000"/>
          <w:kern w:val="0"/>
          <w:sz w:val="32"/>
          <w:szCs w:val="32"/>
        </w:rPr>
        <w:t>4</w:t>
      </w:r>
      <w:r>
        <w:rPr>
          <w:rFonts w:ascii="仿宋_GB2312" w:eastAsia="仿宋_GB2312" w:hAnsi="仿宋" w:cs="宋体" w:hint="eastAsia"/>
          <w:color w:val="000000"/>
          <w:kern w:val="0"/>
          <w:sz w:val="32"/>
          <w:szCs w:val="32"/>
        </w:rPr>
        <w:t>）积极开展大型仪器设备共享服务工作，为做好共享服务工作提供了必要的组织保障和条件保障；</w:t>
      </w:r>
    </w:p>
    <w:p w14:paraId="5B2F158E"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color w:val="000000"/>
          <w:kern w:val="0"/>
          <w:sz w:val="32"/>
          <w:szCs w:val="32"/>
        </w:rPr>
        <w:t>5</w:t>
      </w:r>
      <w:r>
        <w:rPr>
          <w:rFonts w:ascii="仿宋_GB2312" w:eastAsia="仿宋_GB2312" w:hAnsi="仿宋" w:cs="宋体" w:hint="eastAsia"/>
          <w:color w:val="000000"/>
          <w:kern w:val="0"/>
          <w:sz w:val="32"/>
          <w:szCs w:val="32"/>
        </w:rPr>
        <w:t>）大型仪器设备共享服务工作有成效，服务机时多、用户量大、样品数多、服务收入高，服务事例突出；</w:t>
      </w:r>
    </w:p>
    <w:p w14:paraId="4DF8C874"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color w:val="000000"/>
          <w:kern w:val="0"/>
          <w:sz w:val="32"/>
          <w:szCs w:val="32"/>
        </w:rPr>
        <w:t>6</w:t>
      </w:r>
      <w:r>
        <w:rPr>
          <w:rFonts w:ascii="仿宋_GB2312" w:eastAsia="仿宋_GB2312" w:hAnsi="仿宋" w:cs="宋体" w:hint="eastAsia"/>
          <w:color w:val="000000"/>
          <w:kern w:val="0"/>
          <w:sz w:val="32"/>
          <w:szCs w:val="32"/>
        </w:rPr>
        <w:t>）及时更新大型仪器设备的基本信息、成本分担收费标准等内容；</w:t>
      </w:r>
    </w:p>
    <w:p w14:paraId="200696DA"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color w:val="000000"/>
          <w:kern w:val="0"/>
          <w:sz w:val="32"/>
          <w:szCs w:val="32"/>
        </w:rPr>
        <w:t>7</w:t>
      </w:r>
      <w:r>
        <w:rPr>
          <w:rFonts w:ascii="仿宋_GB2312" w:eastAsia="仿宋_GB2312" w:hAnsi="仿宋" w:cs="宋体" w:hint="eastAsia"/>
          <w:color w:val="000000"/>
          <w:kern w:val="0"/>
          <w:sz w:val="32"/>
          <w:szCs w:val="32"/>
        </w:rPr>
        <w:t>）加强本单位工程与实验技术人才队伍建设，组织开展相关培训，不断提升实验技术能力和开放服务质量；</w:t>
      </w:r>
    </w:p>
    <w:p w14:paraId="652A2A11"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color w:val="000000"/>
          <w:kern w:val="0"/>
          <w:sz w:val="32"/>
          <w:szCs w:val="32"/>
        </w:rPr>
        <w:t>8</w:t>
      </w:r>
      <w:r>
        <w:rPr>
          <w:rFonts w:ascii="仿宋_GB2312" w:eastAsia="仿宋_GB2312" w:hAnsi="仿宋" w:cs="宋体" w:hint="eastAsia"/>
          <w:color w:val="000000"/>
          <w:kern w:val="0"/>
          <w:sz w:val="32"/>
          <w:szCs w:val="32"/>
        </w:rPr>
        <w:t>）积极配合学校有关部门完成国家各部委、上海市科委等相关数据报送工作。</w:t>
      </w:r>
    </w:p>
    <w:p w14:paraId="0708C810" w14:textId="77777777" w:rsidR="00597634" w:rsidRDefault="001D12CB">
      <w:pPr>
        <w:adjustRightInd w:val="0"/>
        <w:snapToGrid w:val="0"/>
        <w:spacing w:line="360" w:lineRule="auto"/>
        <w:ind w:firstLineChars="200" w:firstLine="643"/>
        <w:rPr>
          <w:rFonts w:ascii="仿宋_GB2312" w:eastAsia="仿宋_GB2312" w:hAnsi="仿宋" w:cs="宋体"/>
          <w:sz w:val="32"/>
          <w:szCs w:val="32"/>
        </w:rPr>
      </w:pPr>
      <w:r>
        <w:rPr>
          <w:rFonts w:ascii="仿宋_GB2312" w:eastAsia="仿宋_GB2312" w:hAnsi="仿宋" w:cs="宋体" w:hint="eastAsia"/>
          <w:b/>
          <w:sz w:val="32"/>
          <w:szCs w:val="32"/>
        </w:rPr>
        <w:lastRenderedPageBreak/>
        <w:t>第六条</w:t>
      </w:r>
      <w:r>
        <w:rPr>
          <w:rFonts w:ascii="仿宋_GB2312" w:eastAsia="仿宋_GB2312" w:hAnsi="仿宋" w:cs="宋体" w:hint="eastAsia"/>
          <w:sz w:val="32"/>
          <w:szCs w:val="32"/>
        </w:rPr>
        <w:t xml:space="preserve"> </w:t>
      </w:r>
      <w:r>
        <w:rPr>
          <w:rFonts w:ascii="仿宋_GB2312" w:eastAsia="仿宋_GB2312" w:hAnsi="仿宋" w:cs="宋体"/>
          <w:sz w:val="32"/>
          <w:szCs w:val="32"/>
        </w:rPr>
        <w:t xml:space="preserve"> </w:t>
      </w:r>
      <w:r>
        <w:rPr>
          <w:rFonts w:ascii="仿宋_GB2312" w:eastAsia="仿宋_GB2312" w:hAnsi="仿宋" w:cs="宋体" w:hint="eastAsia"/>
          <w:sz w:val="32"/>
          <w:szCs w:val="32"/>
        </w:rPr>
        <w:t>先进个人评选条件：</w:t>
      </w:r>
    </w:p>
    <w:p w14:paraId="257C35C9"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（一）实验室建设管理先进个人</w:t>
      </w:r>
    </w:p>
    <w:p w14:paraId="76364DA7" w14:textId="77777777" w:rsidR="00597634" w:rsidRDefault="001D12CB">
      <w:pPr>
        <w:adjustRightInd w:val="0"/>
        <w:snapToGrid w:val="0"/>
        <w:spacing w:line="360" w:lineRule="auto"/>
        <w:ind w:firstLineChars="200" w:firstLine="640"/>
        <w:rPr>
          <w:rFonts w:ascii="仿宋_GB2312" w:eastAsia="仿宋_GB2312" w:hAnsi="仿宋" w:cs="宋体"/>
          <w:sz w:val="32"/>
          <w:szCs w:val="32"/>
        </w:rPr>
      </w:pPr>
      <w:r>
        <w:rPr>
          <w:rFonts w:ascii="仿宋_GB2312" w:eastAsia="仿宋_GB2312" w:hAnsi="仿宋" w:cs="宋体" w:hint="eastAsia"/>
          <w:sz w:val="32"/>
          <w:szCs w:val="32"/>
        </w:rPr>
        <w:t>1</w:t>
      </w:r>
      <w:r>
        <w:rPr>
          <w:rFonts w:ascii="仿宋_GB2312" w:eastAsia="仿宋_GB2312" w:hAnsi="仿宋" w:cs="宋体" w:hint="eastAsia"/>
          <w:sz w:val="32"/>
          <w:szCs w:val="32"/>
        </w:rPr>
        <w:t>）热爱实验室工作，努力钻研业务积极</w:t>
      </w:r>
      <w:r>
        <w:rPr>
          <w:rFonts w:ascii="仿宋_GB2312" w:eastAsia="仿宋_GB2312" w:hAnsi="仿宋" w:cs="宋体" w:hint="eastAsia"/>
          <w:sz w:val="32"/>
          <w:szCs w:val="32"/>
        </w:rPr>
        <w:t>主动完成各项任务并能在工作中团结协作，互相配合；</w:t>
      </w:r>
    </w:p>
    <w:p w14:paraId="55911751" w14:textId="77777777" w:rsidR="00597634" w:rsidRDefault="001D12CB">
      <w:pPr>
        <w:adjustRightInd w:val="0"/>
        <w:snapToGrid w:val="0"/>
        <w:spacing w:line="360" w:lineRule="auto"/>
        <w:ind w:firstLineChars="200" w:firstLine="640"/>
        <w:rPr>
          <w:rFonts w:ascii="仿宋_GB2312" w:eastAsia="仿宋_GB2312" w:hAnsi="仿宋" w:cs="宋体"/>
          <w:sz w:val="32"/>
          <w:szCs w:val="32"/>
        </w:rPr>
      </w:pPr>
      <w:r>
        <w:rPr>
          <w:rFonts w:ascii="仿宋_GB2312" w:eastAsia="仿宋_GB2312" w:hAnsi="仿宋" w:cs="宋体" w:hint="eastAsia"/>
          <w:sz w:val="32"/>
          <w:szCs w:val="32"/>
        </w:rPr>
        <w:t>2</w:t>
      </w:r>
      <w:r>
        <w:rPr>
          <w:rFonts w:ascii="仿宋_GB2312" w:eastAsia="仿宋_GB2312" w:hAnsi="仿宋" w:cs="宋体" w:hint="eastAsia"/>
          <w:sz w:val="32"/>
          <w:szCs w:val="32"/>
        </w:rPr>
        <w:t>）在下属某一或几个方面成绩显著或做出贡献：在实验室安全、建设及管理工作方面履职尽责，表现突出；通过实验室建设和管理在实验教学和科研工作取得显著成绩，或积极为教学、科研创造良好的实验条件；在实验室仪器设备的管理、使用、维护维修等方面成绩显著；在实验仪器开发、研制方面取得优秀成果。</w:t>
      </w:r>
    </w:p>
    <w:p w14:paraId="7B9C9E3D" w14:textId="77777777" w:rsidR="00597634" w:rsidRDefault="001D12CB">
      <w:pPr>
        <w:widowControl/>
        <w:adjustRightInd w:val="0"/>
        <w:snapToGrid w:val="0"/>
        <w:spacing w:line="360" w:lineRule="auto"/>
        <w:ind w:firstLineChars="200" w:firstLine="64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（二）大型仪器设备开放共享服务先进个人</w:t>
      </w:r>
    </w:p>
    <w:p w14:paraId="1145D592" w14:textId="77777777" w:rsidR="00597634" w:rsidRDefault="001D12CB">
      <w:pPr>
        <w:adjustRightInd w:val="0"/>
        <w:snapToGrid w:val="0"/>
        <w:spacing w:line="360" w:lineRule="auto"/>
        <w:ind w:firstLineChars="200" w:firstLine="640"/>
        <w:rPr>
          <w:rFonts w:ascii="仿宋_GB2312" w:eastAsia="仿宋_GB2312" w:hAnsi="仿宋" w:cs="宋体"/>
          <w:sz w:val="32"/>
          <w:szCs w:val="32"/>
        </w:rPr>
      </w:pPr>
      <w:r>
        <w:rPr>
          <w:rFonts w:ascii="仿宋_GB2312" w:eastAsia="仿宋_GB2312" w:hAnsi="仿宋" w:cs="宋体" w:hint="eastAsia"/>
          <w:sz w:val="32"/>
          <w:szCs w:val="32"/>
        </w:rPr>
        <w:t>1</w:t>
      </w:r>
      <w:r>
        <w:rPr>
          <w:rFonts w:ascii="仿宋_GB2312" w:eastAsia="仿宋_GB2312" w:hAnsi="仿宋" w:cs="宋体" w:hint="eastAsia"/>
          <w:sz w:val="32"/>
          <w:szCs w:val="32"/>
        </w:rPr>
        <w:t>）积极开展开放共享服务，业务素质好，服务量在全校排名前列</w:t>
      </w:r>
      <w:r>
        <w:rPr>
          <w:rFonts w:ascii="仿宋_GB2312" w:eastAsia="仿宋_GB2312" w:hAnsi="仿宋" w:cs="宋体" w:hint="eastAsia"/>
          <w:sz w:val="32"/>
          <w:szCs w:val="32"/>
        </w:rPr>
        <w:t>，及时提供优质服务案例</w:t>
      </w:r>
      <w:r>
        <w:rPr>
          <w:rFonts w:ascii="仿宋_GB2312" w:eastAsia="仿宋_GB2312" w:hAnsi="仿宋" w:cs="宋体" w:hint="eastAsia"/>
          <w:sz w:val="32"/>
          <w:szCs w:val="32"/>
        </w:rPr>
        <w:t>；</w:t>
      </w:r>
      <w:bookmarkStart w:id="1" w:name="_GoBack"/>
      <w:bookmarkEnd w:id="1"/>
    </w:p>
    <w:p w14:paraId="7745AD46" w14:textId="77777777" w:rsidR="00597634" w:rsidRDefault="001D12CB">
      <w:pPr>
        <w:adjustRightInd w:val="0"/>
        <w:snapToGrid w:val="0"/>
        <w:spacing w:line="360" w:lineRule="auto"/>
        <w:ind w:firstLineChars="200" w:firstLine="640"/>
        <w:rPr>
          <w:rFonts w:ascii="仿宋_GB2312" w:eastAsia="仿宋_GB2312" w:hAnsi="仿宋" w:cs="宋体"/>
          <w:sz w:val="32"/>
          <w:szCs w:val="32"/>
        </w:rPr>
      </w:pPr>
      <w:r>
        <w:rPr>
          <w:rFonts w:ascii="仿宋_GB2312" w:eastAsia="仿宋_GB2312" w:hAnsi="仿宋" w:cs="宋体" w:hint="eastAsia"/>
          <w:sz w:val="32"/>
          <w:szCs w:val="32"/>
        </w:rPr>
        <w:t>2</w:t>
      </w:r>
      <w:r>
        <w:rPr>
          <w:rFonts w:ascii="仿宋_GB2312" w:eastAsia="仿宋_GB2312" w:hAnsi="仿宋" w:cs="宋体" w:hint="eastAsia"/>
          <w:sz w:val="32"/>
          <w:szCs w:val="32"/>
        </w:rPr>
        <w:t>）服务态度好，服务优质高效，获得用户好评，没有不良投诉情况发生；</w:t>
      </w:r>
    </w:p>
    <w:p w14:paraId="1CC0729F" w14:textId="284E9F04" w:rsidR="00597634" w:rsidRDefault="001D12CB">
      <w:pPr>
        <w:adjustRightInd w:val="0"/>
        <w:snapToGrid w:val="0"/>
        <w:spacing w:line="360" w:lineRule="auto"/>
        <w:ind w:firstLineChars="200" w:firstLine="640"/>
        <w:rPr>
          <w:rFonts w:ascii="仿宋_GB2312" w:eastAsia="仿宋_GB2312" w:hAnsi="仿宋" w:cs="宋体"/>
          <w:sz w:val="32"/>
          <w:szCs w:val="32"/>
        </w:rPr>
      </w:pPr>
      <w:r>
        <w:rPr>
          <w:rFonts w:ascii="仿宋_GB2312" w:eastAsia="仿宋_GB2312" w:hAnsi="仿宋" w:cs="宋体" w:hint="eastAsia"/>
          <w:sz w:val="32"/>
          <w:szCs w:val="32"/>
        </w:rPr>
        <w:t>3</w:t>
      </w:r>
      <w:r>
        <w:rPr>
          <w:rFonts w:ascii="仿宋_GB2312" w:eastAsia="仿宋_GB2312" w:hAnsi="仿宋" w:cs="宋体" w:hint="eastAsia"/>
          <w:sz w:val="32"/>
          <w:szCs w:val="32"/>
        </w:rPr>
        <w:t>）具有较强的组织协调能力和管理水平，积极向用户宣传大型仪器设备开放共享政策</w:t>
      </w:r>
      <w:r>
        <w:rPr>
          <w:rFonts w:ascii="仿宋_GB2312" w:eastAsia="仿宋_GB2312" w:hAnsi="仿宋" w:cs="宋体" w:hint="eastAsia"/>
          <w:sz w:val="32"/>
          <w:szCs w:val="32"/>
        </w:rPr>
        <w:t>；</w:t>
      </w:r>
    </w:p>
    <w:p w14:paraId="0D5F8D1A" w14:textId="77777777" w:rsidR="00597634" w:rsidRDefault="001D12CB">
      <w:pPr>
        <w:adjustRightInd w:val="0"/>
        <w:snapToGrid w:val="0"/>
        <w:spacing w:line="360" w:lineRule="auto"/>
        <w:ind w:firstLineChars="200" w:firstLine="640"/>
        <w:rPr>
          <w:rFonts w:ascii="仿宋_GB2312" w:eastAsia="仿宋_GB2312" w:hAnsi="仿宋" w:cs="宋体"/>
          <w:sz w:val="32"/>
          <w:szCs w:val="32"/>
        </w:rPr>
      </w:pPr>
      <w:r>
        <w:rPr>
          <w:rFonts w:ascii="仿宋_GB2312" w:eastAsia="仿宋_GB2312" w:hAnsi="仿宋" w:cs="宋体" w:hint="eastAsia"/>
          <w:sz w:val="32"/>
          <w:szCs w:val="32"/>
        </w:rPr>
        <w:t>4</w:t>
      </w:r>
      <w:r>
        <w:rPr>
          <w:rFonts w:ascii="仿宋_GB2312" w:eastAsia="仿宋_GB2312" w:hAnsi="仿宋" w:cs="宋体" w:hint="eastAsia"/>
          <w:sz w:val="32"/>
          <w:szCs w:val="32"/>
        </w:rPr>
        <w:t>）积极开展用户培训，取得良好效果；</w:t>
      </w:r>
    </w:p>
    <w:p w14:paraId="694D082D" w14:textId="3D730C37" w:rsidR="00597634" w:rsidRDefault="001D12CB">
      <w:pPr>
        <w:adjustRightInd w:val="0"/>
        <w:snapToGrid w:val="0"/>
        <w:spacing w:line="360" w:lineRule="auto"/>
        <w:ind w:firstLineChars="200" w:firstLine="640"/>
        <w:rPr>
          <w:rFonts w:ascii="仿宋_GB2312" w:eastAsia="仿宋_GB2312" w:hAnsi="仿宋" w:cs="宋体"/>
          <w:sz w:val="32"/>
          <w:szCs w:val="32"/>
        </w:rPr>
      </w:pPr>
      <w:r>
        <w:rPr>
          <w:rFonts w:ascii="仿宋_GB2312" w:eastAsia="仿宋_GB2312" w:hAnsi="仿宋" w:cs="宋体" w:hint="eastAsia"/>
          <w:sz w:val="32"/>
          <w:szCs w:val="32"/>
        </w:rPr>
        <w:t>5</w:t>
      </w:r>
      <w:r>
        <w:rPr>
          <w:rFonts w:ascii="仿宋_GB2312" w:eastAsia="仿宋_GB2312" w:hAnsi="仿宋" w:cs="宋体" w:hint="eastAsia"/>
          <w:sz w:val="32"/>
          <w:szCs w:val="32"/>
        </w:rPr>
        <w:t>）积极</w:t>
      </w:r>
      <w:r>
        <w:rPr>
          <w:rFonts w:ascii="仿宋_GB2312" w:eastAsia="仿宋_GB2312" w:hAnsi="仿宋" w:cs="宋体" w:hint="eastAsia"/>
          <w:sz w:val="32"/>
          <w:szCs w:val="32"/>
        </w:rPr>
        <w:t>完成</w:t>
      </w:r>
      <w:r>
        <w:rPr>
          <w:rFonts w:ascii="仿宋_GB2312" w:eastAsia="仿宋_GB2312" w:hAnsi="仿宋" w:cs="宋体" w:hint="eastAsia"/>
          <w:sz w:val="32"/>
          <w:szCs w:val="32"/>
        </w:rPr>
        <w:t>国家各部委、上海市科委等相关数据报送工作</w:t>
      </w:r>
      <w:r>
        <w:rPr>
          <w:rFonts w:ascii="仿宋_GB2312" w:eastAsia="仿宋_GB2312" w:hAnsi="仿宋" w:cs="宋体" w:hint="eastAsia"/>
          <w:sz w:val="32"/>
          <w:szCs w:val="32"/>
        </w:rPr>
        <w:t>。</w:t>
      </w:r>
    </w:p>
    <w:p w14:paraId="1CC58B6B" w14:textId="77777777" w:rsidR="00597634" w:rsidRDefault="001D12CB">
      <w:pPr>
        <w:pStyle w:val="ab"/>
        <w:adjustRightInd w:val="0"/>
        <w:snapToGrid w:val="0"/>
        <w:spacing w:before="0" w:beforeAutospacing="0" w:after="0" w:afterAutospacing="0" w:line="360" w:lineRule="auto"/>
        <w:jc w:val="center"/>
        <w:rPr>
          <w:rFonts w:ascii="黑体" w:eastAsia="黑体" w:hAnsi="黑体" w:cs="Times New Roman"/>
          <w:bCs/>
          <w:sz w:val="32"/>
          <w:szCs w:val="30"/>
        </w:rPr>
      </w:pPr>
      <w:r>
        <w:rPr>
          <w:rFonts w:ascii="黑体" w:eastAsia="黑体" w:hAnsi="黑体" w:hint="eastAsia"/>
          <w:bCs/>
          <w:sz w:val="32"/>
          <w:szCs w:val="30"/>
        </w:rPr>
        <w:t>第四章</w:t>
      </w:r>
      <w:r>
        <w:rPr>
          <w:rFonts w:ascii="黑体" w:eastAsia="黑体" w:hAnsi="黑体" w:hint="eastAsia"/>
          <w:bCs/>
          <w:sz w:val="32"/>
          <w:szCs w:val="30"/>
        </w:rPr>
        <w:t xml:space="preserve">  </w:t>
      </w:r>
      <w:r>
        <w:rPr>
          <w:rFonts w:ascii="黑体" w:eastAsia="黑体" w:hAnsi="黑体" w:hint="eastAsia"/>
          <w:bCs/>
          <w:sz w:val="32"/>
          <w:szCs w:val="30"/>
        </w:rPr>
        <w:t>评选方式</w:t>
      </w:r>
    </w:p>
    <w:p w14:paraId="719E6446" w14:textId="77777777" w:rsidR="00597634" w:rsidRDefault="001D12CB">
      <w:pPr>
        <w:pStyle w:val="ab"/>
        <w:adjustRightInd w:val="0"/>
        <w:snapToGrid w:val="0"/>
        <w:spacing w:before="0" w:beforeAutospacing="0" w:after="0" w:afterAutospacing="0" w:line="360" w:lineRule="auto"/>
        <w:ind w:firstLineChars="200" w:firstLine="643"/>
        <w:rPr>
          <w:rFonts w:ascii="仿宋_GB2312" w:eastAsia="仿宋_GB2312" w:hAnsi="仿宋"/>
          <w:sz w:val="32"/>
          <w:szCs w:val="32"/>
        </w:rPr>
      </w:pPr>
      <w:r>
        <w:rPr>
          <w:rFonts w:ascii="仿宋_GB2312" w:eastAsia="仿宋_GB2312" w:hAnsi="仿宋" w:hint="eastAsia"/>
          <w:b/>
          <w:sz w:val="32"/>
          <w:szCs w:val="32"/>
        </w:rPr>
        <w:lastRenderedPageBreak/>
        <w:t>第七条</w:t>
      </w:r>
      <w:r>
        <w:rPr>
          <w:rFonts w:ascii="仿宋_GB2312" w:eastAsia="仿宋_GB2312" w:hAnsi="仿宋" w:hint="eastAsia"/>
          <w:sz w:val="32"/>
          <w:szCs w:val="32"/>
        </w:rPr>
        <w:t xml:space="preserve">  </w:t>
      </w:r>
      <w:r>
        <w:rPr>
          <w:rFonts w:ascii="仿宋_GB2312" w:eastAsia="仿宋_GB2312" w:hAnsi="仿宋" w:hint="eastAsia"/>
          <w:sz w:val="32"/>
          <w:szCs w:val="32"/>
        </w:rPr>
        <w:t>推荐评选工作坚持“公开、公正、公平”的原则，各单位负责组织做好本单位的评选、推荐工作。实验室与装备处（以下简称“装备处”）负责此项工作的具体实施。</w:t>
      </w:r>
    </w:p>
    <w:p w14:paraId="6BE59022" w14:textId="77777777" w:rsidR="00597634" w:rsidRDefault="001D12CB">
      <w:pPr>
        <w:pStyle w:val="ab"/>
        <w:adjustRightInd w:val="0"/>
        <w:snapToGrid w:val="0"/>
        <w:spacing w:before="0" w:beforeAutospacing="0" w:after="0" w:afterAutospacing="0" w:line="360" w:lineRule="auto"/>
        <w:ind w:firstLineChars="200" w:firstLine="643"/>
        <w:rPr>
          <w:rFonts w:ascii="仿宋_GB2312" w:eastAsia="仿宋_GB2312" w:hAnsi="仿宋"/>
          <w:sz w:val="32"/>
          <w:szCs w:val="32"/>
        </w:rPr>
      </w:pPr>
      <w:r>
        <w:rPr>
          <w:rFonts w:ascii="仿宋_GB2312" w:eastAsia="仿宋_GB2312" w:hAnsi="仿宋" w:hint="eastAsia"/>
          <w:b/>
          <w:sz w:val="32"/>
          <w:szCs w:val="32"/>
        </w:rPr>
        <w:t>第八条</w:t>
      </w:r>
      <w:r>
        <w:rPr>
          <w:rFonts w:ascii="仿宋_GB2312" w:eastAsia="仿宋_GB2312" w:hAnsi="仿宋" w:hint="eastAsia"/>
          <w:sz w:val="32"/>
          <w:szCs w:val="32"/>
        </w:rPr>
        <w:t xml:space="preserve">  </w:t>
      </w:r>
      <w:r>
        <w:rPr>
          <w:rFonts w:ascii="仿宋_GB2312" w:eastAsia="仿宋_GB2312" w:hAnsi="仿宋" w:hint="eastAsia"/>
          <w:sz w:val="32"/>
          <w:szCs w:val="32"/>
        </w:rPr>
        <w:t>申报推荐的先进集体和先进个人，经所在单位审核盖章后，将材料提交至装备处，由装备处组织专家评审。经评审小组进行评审和考查，评审结果报主管校长确定表彰名单，并在全校范围内进行公示。</w:t>
      </w:r>
    </w:p>
    <w:p w14:paraId="2C77B06D" w14:textId="77777777" w:rsidR="00597634" w:rsidRDefault="001D12CB">
      <w:pPr>
        <w:pStyle w:val="ab"/>
        <w:adjustRightInd w:val="0"/>
        <w:snapToGrid w:val="0"/>
        <w:spacing w:before="0" w:beforeAutospacing="0" w:after="0" w:afterAutospacing="0" w:line="360" w:lineRule="auto"/>
        <w:jc w:val="center"/>
        <w:rPr>
          <w:rFonts w:ascii="黑体" w:eastAsia="黑体" w:hAnsi="黑体"/>
          <w:bCs/>
          <w:sz w:val="32"/>
          <w:szCs w:val="32"/>
        </w:rPr>
      </w:pPr>
      <w:r>
        <w:rPr>
          <w:rFonts w:ascii="黑体" w:eastAsia="黑体" w:hAnsi="黑体" w:hint="eastAsia"/>
          <w:bCs/>
          <w:sz w:val="32"/>
          <w:szCs w:val="32"/>
        </w:rPr>
        <w:t>第五章</w:t>
      </w:r>
      <w:r>
        <w:rPr>
          <w:rFonts w:ascii="黑体" w:eastAsia="黑体" w:hAnsi="黑体" w:hint="eastAsia"/>
          <w:bCs/>
          <w:sz w:val="32"/>
          <w:szCs w:val="32"/>
        </w:rPr>
        <w:t xml:space="preserve">  </w:t>
      </w:r>
      <w:r>
        <w:rPr>
          <w:rFonts w:ascii="黑体" w:eastAsia="黑体" w:hAnsi="黑体" w:hint="eastAsia"/>
          <w:bCs/>
          <w:sz w:val="32"/>
          <w:szCs w:val="32"/>
        </w:rPr>
        <w:t>材料报送</w:t>
      </w:r>
    </w:p>
    <w:p w14:paraId="0E30FD10" w14:textId="77777777" w:rsidR="00597634" w:rsidRDefault="001D12CB">
      <w:pPr>
        <w:pStyle w:val="ab"/>
        <w:adjustRightInd w:val="0"/>
        <w:snapToGrid w:val="0"/>
        <w:spacing w:before="0" w:beforeAutospacing="0" w:after="0" w:afterAutospacing="0" w:line="360" w:lineRule="auto"/>
        <w:ind w:firstLineChars="200" w:firstLine="643"/>
        <w:rPr>
          <w:rFonts w:ascii="仿宋_GB2312" w:eastAsia="仿宋_GB2312" w:hAnsi="仿宋"/>
          <w:sz w:val="32"/>
          <w:szCs w:val="32"/>
        </w:rPr>
      </w:pPr>
      <w:r>
        <w:rPr>
          <w:rFonts w:ascii="仿宋_GB2312" w:eastAsia="仿宋_GB2312" w:hAnsi="仿宋" w:hint="eastAsia"/>
          <w:b/>
          <w:sz w:val="32"/>
          <w:szCs w:val="32"/>
        </w:rPr>
        <w:t>第九条</w:t>
      </w:r>
      <w:r>
        <w:rPr>
          <w:rFonts w:ascii="仿宋_GB2312" w:eastAsia="仿宋_GB2312" w:hAnsi="仿宋" w:hint="eastAsia"/>
          <w:sz w:val="32"/>
          <w:szCs w:val="32"/>
        </w:rPr>
        <w:t xml:space="preserve">  </w:t>
      </w:r>
      <w:r>
        <w:rPr>
          <w:rFonts w:ascii="仿宋_GB2312" w:eastAsia="仿宋_GB2312" w:hAnsi="仿宋" w:hint="eastAsia"/>
          <w:sz w:val="32"/>
          <w:szCs w:val="32"/>
        </w:rPr>
        <w:t>各单位将推荐材料</w:t>
      </w:r>
      <w:bookmarkStart w:id="2" w:name="_Hlk56435506"/>
      <w:r>
        <w:rPr>
          <w:rFonts w:ascii="仿宋_GB2312" w:eastAsia="仿宋_GB2312" w:hAnsi="仿宋" w:hint="eastAsia"/>
          <w:sz w:val="32"/>
          <w:szCs w:val="32"/>
        </w:rPr>
        <w:t>报送装备处。</w:t>
      </w:r>
      <w:bookmarkEnd w:id="2"/>
      <w:r>
        <w:rPr>
          <w:rFonts w:ascii="仿宋_GB2312" w:eastAsia="仿宋_GB2312" w:hAnsi="仿宋" w:hint="eastAsia"/>
          <w:sz w:val="32"/>
          <w:szCs w:val="32"/>
        </w:rPr>
        <w:t>具体要求如下：</w:t>
      </w:r>
    </w:p>
    <w:p w14:paraId="519CCD39" w14:textId="77777777" w:rsidR="00597634" w:rsidRDefault="001D12CB">
      <w:pPr>
        <w:pStyle w:val="ab"/>
        <w:adjustRightInd w:val="0"/>
        <w:snapToGrid w:val="0"/>
        <w:spacing w:before="0" w:beforeAutospacing="0" w:after="0" w:afterAutospacing="0"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（一）实验室建设管理先进集体：提交《华东师范大学实验室建设管理先进集体申报表》（附件</w:t>
      </w:r>
      <w:r>
        <w:rPr>
          <w:rFonts w:ascii="仿宋_GB2312" w:eastAsia="仿宋_GB2312" w:hAnsi="仿宋" w:hint="eastAsia"/>
          <w:sz w:val="32"/>
          <w:szCs w:val="32"/>
        </w:rPr>
        <w:t>2</w:t>
      </w:r>
      <w:r>
        <w:rPr>
          <w:rFonts w:ascii="仿宋_GB2312" w:eastAsia="仿宋_GB2312" w:hAnsi="仿宋" w:hint="eastAsia"/>
          <w:sz w:val="32"/>
          <w:szCs w:val="32"/>
        </w:rPr>
        <w:t>）。</w:t>
      </w:r>
    </w:p>
    <w:p w14:paraId="5F03F498" w14:textId="77777777" w:rsidR="00597634" w:rsidRDefault="001D12CB">
      <w:pPr>
        <w:pStyle w:val="ab"/>
        <w:adjustRightInd w:val="0"/>
        <w:snapToGrid w:val="0"/>
        <w:spacing w:before="0" w:beforeAutospacing="0" w:after="0" w:afterAutospacing="0"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（二）大型仪器设备开放共享服务先进集体：提交《华东师范大学大型仪器设备开放共享服务先进集体申报表》（附件</w:t>
      </w:r>
      <w:r>
        <w:rPr>
          <w:rFonts w:ascii="仿宋_GB2312" w:eastAsia="仿宋_GB2312" w:hAnsi="仿宋" w:hint="eastAsia"/>
          <w:sz w:val="32"/>
          <w:szCs w:val="32"/>
        </w:rPr>
        <w:t>3</w:t>
      </w:r>
      <w:r>
        <w:rPr>
          <w:rFonts w:ascii="仿宋_GB2312" w:eastAsia="仿宋_GB2312" w:hAnsi="仿宋" w:hint="eastAsia"/>
          <w:sz w:val="32"/>
          <w:szCs w:val="32"/>
        </w:rPr>
        <w:t>）。</w:t>
      </w:r>
    </w:p>
    <w:p w14:paraId="5AD4BC14" w14:textId="77777777" w:rsidR="00597634" w:rsidRDefault="001D12CB">
      <w:pPr>
        <w:pStyle w:val="ab"/>
        <w:adjustRightInd w:val="0"/>
        <w:snapToGrid w:val="0"/>
        <w:spacing w:before="0" w:beforeAutospacing="0" w:after="0" w:afterAutospacing="0"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（三）实验室建设管理先进个人：提交《华东师范大学实验室建设管理先进个人申报表》（附件</w:t>
      </w:r>
      <w:r>
        <w:rPr>
          <w:rFonts w:ascii="仿宋_GB2312" w:eastAsia="仿宋_GB2312" w:hAnsi="仿宋" w:hint="eastAsia"/>
          <w:sz w:val="32"/>
          <w:szCs w:val="32"/>
        </w:rPr>
        <w:t>4</w:t>
      </w:r>
      <w:r>
        <w:rPr>
          <w:rFonts w:ascii="仿宋_GB2312" w:eastAsia="仿宋_GB2312" w:hAnsi="仿宋" w:hint="eastAsia"/>
          <w:sz w:val="32"/>
          <w:szCs w:val="32"/>
        </w:rPr>
        <w:t>）。</w:t>
      </w:r>
    </w:p>
    <w:p w14:paraId="12D802FE" w14:textId="77777777" w:rsidR="00597634" w:rsidRDefault="001D12CB">
      <w:pPr>
        <w:pStyle w:val="ab"/>
        <w:adjustRightInd w:val="0"/>
        <w:snapToGrid w:val="0"/>
        <w:spacing w:before="0" w:beforeAutospacing="0" w:after="0" w:afterAutospacing="0" w:line="360" w:lineRule="auto"/>
        <w:ind w:firstLineChars="200" w:firstLine="640"/>
        <w:rPr>
          <w:rFonts w:ascii="仿宋_GB2312" w:eastAsia="仿宋_GB2312" w:hAnsi="仿宋"/>
          <w:sz w:val="32"/>
          <w:szCs w:val="32"/>
        </w:rPr>
      </w:pPr>
      <w:r>
        <w:rPr>
          <w:rFonts w:ascii="仿宋_GB2312" w:eastAsia="仿宋_GB2312" w:hAnsi="仿宋" w:hint="eastAsia"/>
          <w:sz w:val="32"/>
          <w:szCs w:val="32"/>
        </w:rPr>
        <w:t>（四）大型仪器设备开放共享服务先进个人：提交《华东师范大学大型仪器设备开放共享服务先进个人申报表》（附件</w:t>
      </w:r>
      <w:r>
        <w:rPr>
          <w:rFonts w:ascii="仿宋_GB2312" w:eastAsia="仿宋_GB2312" w:hAnsi="仿宋" w:hint="eastAsia"/>
          <w:sz w:val="32"/>
          <w:szCs w:val="32"/>
        </w:rPr>
        <w:t>5</w:t>
      </w:r>
      <w:r>
        <w:rPr>
          <w:rFonts w:ascii="仿宋_GB2312" w:eastAsia="仿宋_GB2312" w:hAnsi="仿宋" w:hint="eastAsia"/>
          <w:sz w:val="32"/>
          <w:szCs w:val="32"/>
        </w:rPr>
        <w:t>）。</w:t>
      </w:r>
    </w:p>
    <w:p w14:paraId="18F8F8B1" w14:textId="77777777" w:rsidR="00597634" w:rsidRDefault="001D12CB">
      <w:pPr>
        <w:pStyle w:val="ab"/>
        <w:adjustRightInd w:val="0"/>
        <w:snapToGrid w:val="0"/>
        <w:spacing w:before="0" w:beforeAutospacing="0" w:after="0" w:afterAutospacing="0" w:line="360" w:lineRule="auto"/>
        <w:jc w:val="center"/>
        <w:rPr>
          <w:rFonts w:ascii="黑体" w:eastAsia="黑体" w:hAnsi="黑体"/>
          <w:bCs/>
          <w:sz w:val="32"/>
          <w:szCs w:val="32"/>
        </w:rPr>
      </w:pPr>
      <w:r>
        <w:rPr>
          <w:rFonts w:ascii="黑体" w:eastAsia="黑体" w:hAnsi="黑体" w:hint="eastAsia"/>
          <w:bCs/>
          <w:sz w:val="32"/>
          <w:szCs w:val="32"/>
        </w:rPr>
        <w:t>第六章</w:t>
      </w:r>
      <w:r>
        <w:rPr>
          <w:rFonts w:ascii="黑体" w:eastAsia="黑体" w:hAnsi="黑体" w:hint="eastAsia"/>
          <w:bCs/>
          <w:sz w:val="32"/>
          <w:szCs w:val="32"/>
        </w:rPr>
        <w:t xml:space="preserve">  </w:t>
      </w:r>
      <w:r>
        <w:rPr>
          <w:rFonts w:ascii="黑体" w:eastAsia="黑体" w:hAnsi="黑体" w:hint="eastAsia"/>
          <w:bCs/>
          <w:sz w:val="32"/>
          <w:szCs w:val="32"/>
        </w:rPr>
        <w:t>评选时间</w:t>
      </w:r>
    </w:p>
    <w:p w14:paraId="1B135E79" w14:textId="77777777" w:rsidR="00597634" w:rsidRDefault="001D12CB">
      <w:pPr>
        <w:pStyle w:val="ab"/>
        <w:adjustRightInd w:val="0"/>
        <w:snapToGrid w:val="0"/>
        <w:spacing w:before="0" w:beforeAutospacing="0" w:after="0" w:afterAutospacing="0" w:line="360" w:lineRule="auto"/>
        <w:ind w:firstLineChars="200" w:firstLine="643"/>
        <w:rPr>
          <w:rFonts w:ascii="仿宋_GB2312" w:eastAsia="仿宋_GB2312" w:hAnsi="仿宋"/>
          <w:sz w:val="32"/>
          <w:szCs w:val="32"/>
        </w:rPr>
      </w:pPr>
      <w:r>
        <w:rPr>
          <w:rFonts w:ascii="仿宋_GB2312" w:eastAsia="仿宋_GB2312" w:hAnsi="仿宋" w:hint="eastAsia"/>
          <w:b/>
          <w:sz w:val="32"/>
          <w:szCs w:val="32"/>
        </w:rPr>
        <w:lastRenderedPageBreak/>
        <w:t>第十条</w:t>
      </w:r>
      <w:r>
        <w:rPr>
          <w:rFonts w:ascii="仿宋_GB2312" w:eastAsia="仿宋_GB2312" w:hAnsi="仿宋" w:hint="eastAsia"/>
          <w:sz w:val="32"/>
          <w:szCs w:val="32"/>
        </w:rPr>
        <w:t xml:space="preserve">  </w:t>
      </w:r>
      <w:r>
        <w:rPr>
          <w:rFonts w:ascii="仿宋_GB2312" w:eastAsia="仿宋_GB2312" w:hAnsi="仿宋" w:hint="eastAsia"/>
          <w:sz w:val="32"/>
          <w:szCs w:val="32"/>
        </w:rPr>
        <w:t>实验室建设管理与大型仪器设备开放共享服务先进集体、先进个人评选工作每年进行一次。</w:t>
      </w:r>
    </w:p>
    <w:p w14:paraId="00336A01" w14:textId="77777777" w:rsidR="00597634" w:rsidRDefault="001D12CB">
      <w:pPr>
        <w:pStyle w:val="ab"/>
        <w:adjustRightInd w:val="0"/>
        <w:snapToGrid w:val="0"/>
        <w:spacing w:before="0" w:beforeAutospacing="0" w:after="0" w:afterAutospacing="0" w:line="360" w:lineRule="auto"/>
        <w:jc w:val="center"/>
        <w:rPr>
          <w:rFonts w:ascii="黑体" w:eastAsia="黑体" w:hAnsi="黑体" w:cs="Times New Roman"/>
          <w:bCs/>
          <w:sz w:val="32"/>
          <w:szCs w:val="32"/>
        </w:rPr>
      </w:pPr>
      <w:r>
        <w:rPr>
          <w:rFonts w:ascii="黑体" w:eastAsia="黑体" w:hAnsi="黑体" w:hint="eastAsia"/>
          <w:bCs/>
          <w:sz w:val="32"/>
          <w:szCs w:val="32"/>
        </w:rPr>
        <w:t>第七章</w:t>
      </w:r>
      <w:r>
        <w:rPr>
          <w:rFonts w:ascii="黑体" w:eastAsia="黑体" w:hAnsi="黑体" w:hint="eastAsia"/>
          <w:bCs/>
          <w:sz w:val="32"/>
          <w:szCs w:val="32"/>
        </w:rPr>
        <w:t xml:space="preserve">  </w:t>
      </w:r>
      <w:r>
        <w:rPr>
          <w:rFonts w:ascii="黑体" w:eastAsia="黑体" w:hAnsi="黑体" w:hint="eastAsia"/>
          <w:bCs/>
          <w:sz w:val="32"/>
          <w:szCs w:val="32"/>
        </w:rPr>
        <w:t>奖励形式</w:t>
      </w:r>
    </w:p>
    <w:p w14:paraId="5CEE2B22" w14:textId="77777777" w:rsidR="00597634" w:rsidRDefault="001D12CB">
      <w:pPr>
        <w:pStyle w:val="ab"/>
        <w:adjustRightInd w:val="0"/>
        <w:snapToGrid w:val="0"/>
        <w:spacing w:before="0" w:beforeAutospacing="0" w:after="0" w:afterAutospacing="0" w:line="360" w:lineRule="auto"/>
        <w:ind w:firstLineChars="200" w:firstLine="643"/>
        <w:rPr>
          <w:rFonts w:ascii="仿宋_GB2312" w:eastAsia="仿宋_GB2312" w:hAnsi="仿宋"/>
          <w:sz w:val="32"/>
          <w:szCs w:val="32"/>
        </w:rPr>
      </w:pPr>
      <w:r>
        <w:rPr>
          <w:rFonts w:ascii="仿宋_GB2312" w:eastAsia="仿宋_GB2312" w:hAnsi="仿宋" w:hint="eastAsia"/>
          <w:b/>
          <w:sz w:val="32"/>
          <w:szCs w:val="32"/>
        </w:rPr>
        <w:t>第十一条</w:t>
      </w:r>
      <w:r>
        <w:rPr>
          <w:rFonts w:ascii="仿宋_GB2312" w:eastAsia="仿宋_GB2312" w:hAnsi="仿宋" w:hint="eastAsia"/>
          <w:sz w:val="32"/>
          <w:szCs w:val="32"/>
        </w:rPr>
        <w:t xml:space="preserve">  </w:t>
      </w:r>
      <w:r>
        <w:rPr>
          <w:rFonts w:ascii="仿宋_GB2312" w:eastAsia="仿宋_GB2312" w:hAnsi="仿宋" w:hint="eastAsia"/>
          <w:sz w:val="32"/>
          <w:szCs w:val="32"/>
        </w:rPr>
        <w:t>对获奖的集体和个人将颁发证书和奖励。</w:t>
      </w:r>
    </w:p>
    <w:p w14:paraId="21C2966C" w14:textId="77777777" w:rsidR="00597634" w:rsidRDefault="001D12CB">
      <w:pPr>
        <w:pStyle w:val="ab"/>
        <w:adjustRightInd w:val="0"/>
        <w:snapToGrid w:val="0"/>
        <w:spacing w:before="0" w:beforeAutospacing="0" w:after="0" w:afterAutospacing="0" w:line="360" w:lineRule="auto"/>
        <w:jc w:val="center"/>
        <w:rPr>
          <w:rFonts w:ascii="黑体" w:eastAsia="黑体" w:hAnsi="黑体"/>
          <w:bCs/>
          <w:sz w:val="32"/>
          <w:szCs w:val="32"/>
        </w:rPr>
      </w:pPr>
      <w:r>
        <w:rPr>
          <w:rFonts w:ascii="黑体" w:eastAsia="黑体" w:hAnsi="黑体" w:hint="eastAsia"/>
          <w:bCs/>
          <w:sz w:val="32"/>
          <w:szCs w:val="32"/>
        </w:rPr>
        <w:t>第八章</w:t>
      </w:r>
      <w:r>
        <w:rPr>
          <w:rFonts w:ascii="黑体" w:eastAsia="黑体" w:hAnsi="黑体" w:hint="eastAsia"/>
          <w:bCs/>
          <w:sz w:val="32"/>
          <w:szCs w:val="32"/>
        </w:rPr>
        <w:t xml:space="preserve">  </w:t>
      </w:r>
      <w:r>
        <w:rPr>
          <w:rFonts w:ascii="黑体" w:eastAsia="黑体" w:hAnsi="黑体" w:hint="eastAsia"/>
          <w:bCs/>
          <w:sz w:val="32"/>
          <w:szCs w:val="32"/>
        </w:rPr>
        <w:t>附</w:t>
      </w:r>
      <w:r>
        <w:rPr>
          <w:rFonts w:ascii="黑体" w:eastAsia="黑体" w:hAnsi="黑体" w:hint="eastAsia"/>
          <w:bCs/>
          <w:sz w:val="32"/>
          <w:szCs w:val="32"/>
        </w:rPr>
        <w:t xml:space="preserve"> </w:t>
      </w:r>
      <w:r>
        <w:rPr>
          <w:rFonts w:ascii="黑体" w:eastAsia="黑体" w:hAnsi="黑体" w:hint="eastAsia"/>
          <w:bCs/>
          <w:sz w:val="32"/>
          <w:szCs w:val="32"/>
        </w:rPr>
        <w:t>则</w:t>
      </w:r>
    </w:p>
    <w:p w14:paraId="5630AC4A" w14:textId="77777777" w:rsidR="00597634" w:rsidRDefault="001D12CB">
      <w:pPr>
        <w:adjustRightInd w:val="0"/>
        <w:snapToGrid w:val="0"/>
        <w:spacing w:line="360" w:lineRule="auto"/>
        <w:ind w:firstLineChars="200" w:firstLine="643"/>
        <w:rPr>
          <w:rFonts w:ascii="仿宋_GB2312" w:eastAsia="仿宋_GB2312" w:hAnsi="仿宋"/>
          <w:sz w:val="32"/>
          <w:szCs w:val="32"/>
        </w:rPr>
      </w:pPr>
      <w:r>
        <w:rPr>
          <w:rFonts w:ascii="仿宋_GB2312" w:eastAsia="仿宋_GB2312" w:hAnsi="仿宋" w:hint="eastAsia"/>
          <w:b/>
          <w:sz w:val="32"/>
          <w:szCs w:val="32"/>
        </w:rPr>
        <w:t>第十二</w:t>
      </w:r>
      <w:r>
        <w:rPr>
          <w:rFonts w:ascii="仿宋_GB2312" w:eastAsia="仿宋_GB2312" w:hAnsi="仿宋" w:hint="eastAsia"/>
          <w:b/>
          <w:bCs/>
          <w:sz w:val="32"/>
          <w:szCs w:val="32"/>
        </w:rPr>
        <w:t>条</w:t>
      </w:r>
      <w:r>
        <w:rPr>
          <w:rFonts w:ascii="仿宋_GB2312" w:eastAsia="仿宋_GB2312" w:hAnsi="仿宋" w:hint="eastAsia"/>
          <w:bCs/>
          <w:sz w:val="32"/>
          <w:szCs w:val="32"/>
        </w:rPr>
        <w:t xml:space="preserve">  </w:t>
      </w:r>
      <w:r>
        <w:rPr>
          <w:rFonts w:ascii="仿宋_GB2312" w:eastAsia="仿宋_GB2312" w:hAnsi="仿宋" w:hint="eastAsia"/>
          <w:sz w:val="32"/>
          <w:szCs w:val="32"/>
        </w:rPr>
        <w:t>本办法从发布之日起执行。</w:t>
      </w:r>
    </w:p>
    <w:p w14:paraId="3B1C3408" w14:textId="77777777" w:rsidR="00597634" w:rsidRDefault="001D12CB">
      <w:pPr>
        <w:adjustRightInd w:val="0"/>
        <w:snapToGrid w:val="0"/>
        <w:spacing w:line="360" w:lineRule="auto"/>
        <w:ind w:firstLineChars="200" w:firstLine="643"/>
        <w:rPr>
          <w:rFonts w:ascii="仿宋_GB2312" w:eastAsia="仿宋_GB2312" w:hAnsi="仿宋"/>
          <w:sz w:val="32"/>
          <w:szCs w:val="32"/>
        </w:rPr>
      </w:pPr>
      <w:r>
        <w:rPr>
          <w:rFonts w:ascii="仿宋_GB2312" w:eastAsia="仿宋_GB2312" w:hAnsi="仿宋" w:hint="eastAsia"/>
          <w:b/>
          <w:bCs/>
          <w:sz w:val="32"/>
          <w:szCs w:val="32"/>
        </w:rPr>
        <w:t>第十三条</w:t>
      </w:r>
      <w:r>
        <w:rPr>
          <w:rFonts w:ascii="仿宋_GB2312" w:eastAsia="仿宋_GB2312" w:hAnsi="仿宋" w:hint="eastAsia"/>
          <w:sz w:val="32"/>
          <w:szCs w:val="32"/>
        </w:rPr>
        <w:t xml:space="preserve">  </w:t>
      </w:r>
      <w:r>
        <w:rPr>
          <w:rFonts w:ascii="仿宋_GB2312" w:eastAsia="仿宋_GB2312" w:hAnsi="仿宋" w:hint="eastAsia"/>
          <w:sz w:val="32"/>
          <w:szCs w:val="32"/>
        </w:rPr>
        <w:t>本办法由装备处负责解释。</w:t>
      </w:r>
    </w:p>
    <w:p w14:paraId="2590443C" w14:textId="77777777" w:rsidR="00597634" w:rsidRDefault="00597634">
      <w:pPr>
        <w:pStyle w:val="ab"/>
        <w:adjustRightInd w:val="0"/>
        <w:spacing w:line="276" w:lineRule="auto"/>
        <w:ind w:firstLineChars="199" w:firstLine="599"/>
        <w:jc w:val="center"/>
        <w:rPr>
          <w:b/>
          <w:bCs/>
          <w:sz w:val="30"/>
          <w:szCs w:val="30"/>
        </w:rPr>
      </w:pPr>
    </w:p>
    <w:p w14:paraId="52447DB4" w14:textId="365911FF" w:rsidR="00597634" w:rsidRDefault="001D12CB">
      <w:pPr>
        <w:pStyle w:val="ab"/>
        <w:wordWrap w:val="0"/>
        <w:adjustRightInd w:val="0"/>
        <w:spacing w:before="0" w:beforeAutospacing="0" w:after="0" w:afterAutospacing="0"/>
        <w:ind w:firstLineChars="199" w:firstLine="557"/>
        <w:jc w:val="right"/>
        <w:rPr>
          <w:rFonts w:cs="Times New Roman"/>
          <w:sz w:val="28"/>
          <w:szCs w:val="28"/>
        </w:rPr>
      </w:pPr>
      <w:r>
        <w:rPr>
          <w:rFonts w:cs="Times New Roman"/>
          <w:sz w:val="28"/>
          <w:szCs w:val="28"/>
        </w:rPr>
        <w:t>202</w:t>
      </w:r>
      <w:r>
        <w:rPr>
          <w:rFonts w:cs="Times New Roman" w:hint="eastAsia"/>
          <w:sz w:val="28"/>
          <w:szCs w:val="28"/>
        </w:rPr>
        <w:t>6</w:t>
      </w:r>
      <w:r>
        <w:rPr>
          <w:rFonts w:cs="Times New Roman"/>
          <w:sz w:val="28"/>
          <w:szCs w:val="28"/>
        </w:rPr>
        <w:t>年</w:t>
      </w:r>
      <w:r>
        <w:rPr>
          <w:rFonts w:cs="Times New Roman" w:hint="eastAsia"/>
          <w:sz w:val="28"/>
          <w:szCs w:val="28"/>
        </w:rPr>
        <w:t>3</w:t>
      </w:r>
      <w:r>
        <w:rPr>
          <w:rFonts w:cs="Times New Roman" w:hint="eastAsia"/>
          <w:sz w:val="28"/>
          <w:szCs w:val="28"/>
        </w:rPr>
        <w:t>月</w:t>
      </w:r>
      <w:r>
        <w:rPr>
          <w:rFonts w:cs="Times New Roman" w:hint="eastAsia"/>
          <w:sz w:val="28"/>
          <w:szCs w:val="28"/>
        </w:rPr>
        <w:t xml:space="preserve"> </w:t>
      </w:r>
    </w:p>
    <w:p w14:paraId="100D605E" w14:textId="77777777" w:rsidR="00597634" w:rsidRDefault="001D12CB">
      <w:pPr>
        <w:pStyle w:val="ab"/>
        <w:adjustRightInd w:val="0"/>
        <w:spacing w:before="0" w:beforeAutospacing="0" w:after="0" w:afterAutospacing="0" w:line="276" w:lineRule="auto"/>
        <w:ind w:firstLineChars="199" w:firstLine="557"/>
        <w:jc w:val="right"/>
        <w:rPr>
          <w:rFonts w:cs="Times New Roman"/>
          <w:sz w:val="28"/>
          <w:szCs w:val="28"/>
        </w:rPr>
      </w:pPr>
      <w:r>
        <w:rPr>
          <w:rFonts w:cs="Times New Roman" w:hint="eastAsia"/>
          <w:sz w:val="28"/>
          <w:szCs w:val="28"/>
        </w:rPr>
        <w:t>实验室与装备处</w:t>
      </w:r>
    </w:p>
    <w:sectPr w:rsidR="0059763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A0047B" w14:textId="77777777" w:rsidR="001D12CB" w:rsidRDefault="001D12CB">
      <w:r>
        <w:separator/>
      </w:r>
    </w:p>
  </w:endnote>
  <w:endnote w:type="continuationSeparator" w:id="0">
    <w:p w14:paraId="304123D0" w14:textId="77777777" w:rsidR="001D12CB" w:rsidRDefault="001D1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3230685"/>
    </w:sdtPr>
    <w:sdtEndPr/>
    <w:sdtContent>
      <w:sdt>
        <w:sdtPr>
          <w:id w:val="1728636285"/>
        </w:sdtPr>
        <w:sdtEndPr/>
        <w:sdtContent>
          <w:p w14:paraId="46854A2F" w14:textId="77777777" w:rsidR="00597634" w:rsidRDefault="001D12CB">
            <w:pPr>
              <w:pStyle w:val="a7"/>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6</w:t>
            </w:r>
            <w:r>
              <w:rPr>
                <w:b/>
                <w:bCs/>
                <w:sz w:val="24"/>
                <w:szCs w:val="24"/>
              </w:rPr>
              <w:fldChar w:fldCharType="end"/>
            </w:r>
          </w:p>
        </w:sdtContent>
      </w:sdt>
    </w:sdtContent>
  </w:sdt>
  <w:p w14:paraId="7ECD31BC" w14:textId="77777777" w:rsidR="00597634" w:rsidRDefault="0059763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736636" w14:textId="77777777" w:rsidR="001D12CB" w:rsidRDefault="001D12CB">
      <w:r>
        <w:separator/>
      </w:r>
    </w:p>
  </w:footnote>
  <w:footnote w:type="continuationSeparator" w:id="0">
    <w:p w14:paraId="61F3797F" w14:textId="77777777" w:rsidR="001D12CB" w:rsidRDefault="001D12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embedSystemFonts/>
  <w:bordersDoNotSurroundHeader/>
  <w:bordersDoNotSurroundFooter/>
  <w:proofState w:spelling="clean" w:grammar="clean"/>
  <w:trackRevision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Y1ODE5NGJjNDExM2EyYTFhYWVlYTAzMDBlNWMzMjIifQ=="/>
  </w:docVars>
  <w:rsids>
    <w:rsidRoot w:val="00FE1B54"/>
    <w:rsid w:val="00060CCE"/>
    <w:rsid w:val="00093175"/>
    <w:rsid w:val="00096BBB"/>
    <w:rsid w:val="000A043C"/>
    <w:rsid w:val="000C12EA"/>
    <w:rsid w:val="000D5AB4"/>
    <w:rsid w:val="000D7B42"/>
    <w:rsid w:val="000E1A00"/>
    <w:rsid w:val="000E7B50"/>
    <w:rsid w:val="00100E8F"/>
    <w:rsid w:val="001434C0"/>
    <w:rsid w:val="0017423B"/>
    <w:rsid w:val="001915BD"/>
    <w:rsid w:val="00191FFB"/>
    <w:rsid w:val="00195DA7"/>
    <w:rsid w:val="001A55B2"/>
    <w:rsid w:val="001D12CB"/>
    <w:rsid w:val="001E3BE2"/>
    <w:rsid w:val="00225DF8"/>
    <w:rsid w:val="00260496"/>
    <w:rsid w:val="00270BC5"/>
    <w:rsid w:val="002908A7"/>
    <w:rsid w:val="00291814"/>
    <w:rsid w:val="00296926"/>
    <w:rsid w:val="002C5A2D"/>
    <w:rsid w:val="002E2283"/>
    <w:rsid w:val="002F1357"/>
    <w:rsid w:val="003234A9"/>
    <w:rsid w:val="003279E9"/>
    <w:rsid w:val="00332586"/>
    <w:rsid w:val="00353707"/>
    <w:rsid w:val="003A6828"/>
    <w:rsid w:val="003B03F4"/>
    <w:rsid w:val="003C4920"/>
    <w:rsid w:val="003E11D0"/>
    <w:rsid w:val="003E415D"/>
    <w:rsid w:val="003F4D3A"/>
    <w:rsid w:val="00434622"/>
    <w:rsid w:val="00443EB1"/>
    <w:rsid w:val="0047359A"/>
    <w:rsid w:val="00485849"/>
    <w:rsid w:val="004A22FB"/>
    <w:rsid w:val="004D577D"/>
    <w:rsid w:val="00546DC6"/>
    <w:rsid w:val="00575CA7"/>
    <w:rsid w:val="00597634"/>
    <w:rsid w:val="005A6A99"/>
    <w:rsid w:val="005B2138"/>
    <w:rsid w:val="005D2AC2"/>
    <w:rsid w:val="005F3AEB"/>
    <w:rsid w:val="005F7ABA"/>
    <w:rsid w:val="00611C99"/>
    <w:rsid w:val="0061515B"/>
    <w:rsid w:val="00620B9C"/>
    <w:rsid w:val="00624B86"/>
    <w:rsid w:val="00627840"/>
    <w:rsid w:val="00672E0F"/>
    <w:rsid w:val="00693EC6"/>
    <w:rsid w:val="006E5AFF"/>
    <w:rsid w:val="006E5C17"/>
    <w:rsid w:val="006F67C4"/>
    <w:rsid w:val="00703E8C"/>
    <w:rsid w:val="00724FB3"/>
    <w:rsid w:val="0073614A"/>
    <w:rsid w:val="007368F6"/>
    <w:rsid w:val="00751546"/>
    <w:rsid w:val="00751A25"/>
    <w:rsid w:val="00751DDE"/>
    <w:rsid w:val="007559E7"/>
    <w:rsid w:val="007853AB"/>
    <w:rsid w:val="00787FB1"/>
    <w:rsid w:val="007D0C16"/>
    <w:rsid w:val="007E0044"/>
    <w:rsid w:val="008107C3"/>
    <w:rsid w:val="00823315"/>
    <w:rsid w:val="00840894"/>
    <w:rsid w:val="008867FE"/>
    <w:rsid w:val="00891F74"/>
    <w:rsid w:val="008E77FC"/>
    <w:rsid w:val="00902CE2"/>
    <w:rsid w:val="009046B4"/>
    <w:rsid w:val="0092744D"/>
    <w:rsid w:val="0093602D"/>
    <w:rsid w:val="00960475"/>
    <w:rsid w:val="00961EBA"/>
    <w:rsid w:val="00966640"/>
    <w:rsid w:val="00982609"/>
    <w:rsid w:val="009861D5"/>
    <w:rsid w:val="009E0240"/>
    <w:rsid w:val="009E1B8F"/>
    <w:rsid w:val="00A00418"/>
    <w:rsid w:val="00A16247"/>
    <w:rsid w:val="00A26E10"/>
    <w:rsid w:val="00A43DE2"/>
    <w:rsid w:val="00AD19B5"/>
    <w:rsid w:val="00AE634B"/>
    <w:rsid w:val="00AF6E49"/>
    <w:rsid w:val="00B13313"/>
    <w:rsid w:val="00B26602"/>
    <w:rsid w:val="00B3672F"/>
    <w:rsid w:val="00B51850"/>
    <w:rsid w:val="00B5494B"/>
    <w:rsid w:val="00B658E3"/>
    <w:rsid w:val="00BD159F"/>
    <w:rsid w:val="00BD3CFB"/>
    <w:rsid w:val="00C04F2F"/>
    <w:rsid w:val="00C12A65"/>
    <w:rsid w:val="00C4720E"/>
    <w:rsid w:val="00CC78C2"/>
    <w:rsid w:val="00CD349D"/>
    <w:rsid w:val="00CE4388"/>
    <w:rsid w:val="00D22656"/>
    <w:rsid w:val="00D55B6D"/>
    <w:rsid w:val="00D63BEB"/>
    <w:rsid w:val="00D8091E"/>
    <w:rsid w:val="00D9499B"/>
    <w:rsid w:val="00DA1CDE"/>
    <w:rsid w:val="00DD41F5"/>
    <w:rsid w:val="00DE3866"/>
    <w:rsid w:val="00E166A2"/>
    <w:rsid w:val="00E66495"/>
    <w:rsid w:val="00EB5813"/>
    <w:rsid w:val="00EC11FB"/>
    <w:rsid w:val="00EE69E7"/>
    <w:rsid w:val="00EF35DB"/>
    <w:rsid w:val="00F016C8"/>
    <w:rsid w:val="00F026A3"/>
    <w:rsid w:val="00F1314D"/>
    <w:rsid w:val="00F17154"/>
    <w:rsid w:val="00F33D84"/>
    <w:rsid w:val="00F360C5"/>
    <w:rsid w:val="00F36203"/>
    <w:rsid w:val="00F626F5"/>
    <w:rsid w:val="00F63EDD"/>
    <w:rsid w:val="00FA4AF4"/>
    <w:rsid w:val="00FA5838"/>
    <w:rsid w:val="00FC1B6C"/>
    <w:rsid w:val="00FE1B54"/>
    <w:rsid w:val="00FE340A"/>
    <w:rsid w:val="020F7B7E"/>
    <w:rsid w:val="04E02D7A"/>
    <w:rsid w:val="099F1943"/>
    <w:rsid w:val="09B36F96"/>
    <w:rsid w:val="153148EC"/>
    <w:rsid w:val="16AD0552"/>
    <w:rsid w:val="1DFD141B"/>
    <w:rsid w:val="1E116D00"/>
    <w:rsid w:val="1FB52171"/>
    <w:rsid w:val="23623B5A"/>
    <w:rsid w:val="23DE4143"/>
    <w:rsid w:val="2BE06A4C"/>
    <w:rsid w:val="3A371B76"/>
    <w:rsid w:val="44F1425E"/>
    <w:rsid w:val="4B655AA1"/>
    <w:rsid w:val="5391176E"/>
    <w:rsid w:val="5E6C3615"/>
    <w:rsid w:val="61E0223F"/>
    <w:rsid w:val="623C5B5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CF2D5A4B-9A8B-4E26-A7D8-2918C662B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uiPriority w:val="99"/>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styleId="ac">
    <w:name w:val="Hyperlink"/>
    <w:uiPriority w:val="99"/>
    <w:semiHidden/>
    <w:qFormat/>
    <w:rPr>
      <w:color w:val="000000"/>
      <w:sz w:val="18"/>
      <w:szCs w:val="18"/>
      <w:u w:val="none"/>
    </w:rPr>
  </w:style>
  <w:style w:type="character" w:customStyle="1" w:styleId="aa">
    <w:name w:val="页眉 字符"/>
    <w:link w:val="a9"/>
    <w:uiPriority w:val="99"/>
    <w:qFormat/>
    <w:locked/>
    <w:rPr>
      <w:sz w:val="18"/>
      <w:szCs w:val="18"/>
    </w:rPr>
  </w:style>
  <w:style w:type="character" w:customStyle="1" w:styleId="a8">
    <w:name w:val="页脚 字符"/>
    <w:link w:val="a7"/>
    <w:uiPriority w:val="99"/>
    <w:qFormat/>
    <w:locked/>
    <w:rPr>
      <w:sz w:val="18"/>
      <w:szCs w:val="18"/>
    </w:rPr>
  </w:style>
  <w:style w:type="character" w:customStyle="1" w:styleId="a4">
    <w:name w:val="日期 字符"/>
    <w:basedOn w:val="a0"/>
    <w:link w:val="a3"/>
    <w:uiPriority w:val="99"/>
    <w:semiHidden/>
    <w:qFormat/>
    <w:rPr>
      <w:rFonts w:cs="Calibri"/>
      <w:kern w:val="2"/>
      <w:sz w:val="21"/>
      <w:szCs w:val="21"/>
    </w:rPr>
  </w:style>
  <w:style w:type="character" w:customStyle="1" w:styleId="a6">
    <w:name w:val="批注框文本 字符"/>
    <w:basedOn w:val="a0"/>
    <w:link w:val="a5"/>
    <w:uiPriority w:val="99"/>
    <w:semiHidden/>
    <w:qFormat/>
    <w:rPr>
      <w:rFonts w:ascii="Calibri"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96D260-FF61-4F41-83FB-67086FCEB5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341</Words>
  <Characters>1947</Characters>
  <Application>Microsoft Office Word</Application>
  <DocSecurity>0</DocSecurity>
  <Lines>16</Lines>
  <Paragraphs>4</Paragraphs>
  <ScaleCrop>false</ScaleCrop>
  <Company>华东师范大学</Company>
  <LinksUpToDate>false</LinksUpToDate>
  <CharactersWithSpaces>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dc:creator>
  <cp:lastModifiedBy>洪家祺</cp:lastModifiedBy>
  <cp:revision>6</cp:revision>
  <dcterms:created xsi:type="dcterms:W3CDTF">2024-02-29T01:47:00Z</dcterms:created>
  <dcterms:modified xsi:type="dcterms:W3CDTF">2026-03-11T01:27:00Z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6DAE113E13774BD6AD389154C15231E1_13</vt:lpwstr>
  </property>
  <property fmtid="{D5CDD505-2E9C-101B-9397-08002B2CF9AE}" pid="4" name="KSOTemplateDocerSaveRecord">
    <vt:lpwstr>eyJoZGlkIjoiYTRiMTg4NGNmYmUwMDYxYmI1N2ZlYWRjYmZhNjcwNmEiLCJ1c2VySWQiOiIxNDgzMjYxNTc5In0=</vt:lpwstr>
  </property>
</Properties>
</file>