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40683">
      <w:pPr>
        <w:jc w:val="center"/>
        <w:rPr>
          <w:rFonts w:ascii="幼圆" w:hAnsi="宋体" w:eastAsia="幼圆"/>
          <w:b/>
          <w:bCs/>
          <w:color w:val="000000" w:themeColor="text1"/>
          <w:sz w:val="44"/>
          <w:szCs w:val="44"/>
          <w14:textFill>
            <w14:solidFill>
              <w14:schemeClr w14:val="tx1"/>
            </w14:solidFill>
          </w14:textFill>
        </w:rPr>
      </w:pPr>
      <w:r>
        <w:rPr>
          <w:rFonts w:hint="eastAsia" w:ascii="幼圆" w:hAnsi="宋体" w:eastAsia="幼圆"/>
          <w:b/>
          <w:bCs/>
          <w:sz w:val="44"/>
          <w:szCs w:val="44"/>
        </w:rPr>
        <w:t>填写说明</w:t>
      </w:r>
    </w:p>
    <w:p w14:paraId="187A999F">
      <w:pPr>
        <w:tabs>
          <w:tab w:val="left" w:pos="360"/>
        </w:tabs>
        <w:spacing w:line="500" w:lineRule="exact"/>
        <w:ind w:left="357" w:hanging="360"/>
        <w:rPr>
          <w:rFonts w:ascii="宋体" w:hAnsi="宋体"/>
          <w:sz w:val="24"/>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ab/>
      </w:r>
      <w:r>
        <w:rPr>
          <w:rFonts w:hint="eastAsia" w:ascii="宋体" w:hAnsi="宋体"/>
          <w:color w:val="000000" w:themeColor="text1"/>
          <w:sz w:val="24"/>
          <w14:textFill>
            <w14:solidFill>
              <w14:schemeClr w14:val="tx1"/>
            </w14:solidFill>
          </w14:textFill>
        </w:rPr>
        <w:t>每次草拟协议时，请到装备处网站下载最新的协议</w:t>
      </w:r>
      <w:r>
        <w:rPr>
          <w:rFonts w:hint="eastAsia" w:ascii="宋体" w:hAnsi="宋体"/>
          <w:sz w:val="24"/>
        </w:rPr>
        <w:t>模版。</w:t>
      </w:r>
    </w:p>
    <w:p w14:paraId="6EECE6EF">
      <w:pPr>
        <w:tabs>
          <w:tab w:val="left" w:pos="360"/>
        </w:tabs>
        <w:spacing w:line="500" w:lineRule="exact"/>
        <w:ind w:left="357" w:hanging="360"/>
        <w:rPr>
          <w:rFonts w:ascii="宋体" w:hAnsi="宋体"/>
          <w:sz w:val="24"/>
        </w:rPr>
      </w:pPr>
      <w:r>
        <w:rPr>
          <w:rFonts w:ascii="宋体" w:hAnsi="宋体"/>
          <w:sz w:val="24"/>
        </w:rPr>
        <w:t>2</w:t>
      </w:r>
      <w:r>
        <w:rPr>
          <w:rFonts w:hint="eastAsia" w:ascii="宋体" w:hAnsi="宋体"/>
          <w:sz w:val="24"/>
        </w:rPr>
        <w:t xml:space="preserve">. </w:t>
      </w:r>
      <w:r>
        <w:rPr>
          <w:rFonts w:hint="eastAsia" w:ascii="宋体" w:hAnsi="宋体"/>
          <w:b/>
          <w:bCs/>
          <w:color w:val="FF0000"/>
          <w:sz w:val="24"/>
        </w:rPr>
        <w:t>请在灰色框内填写或修改协议内容，灰色框外内容不可更改。</w:t>
      </w:r>
      <w:r>
        <w:rPr>
          <w:rFonts w:hint="eastAsia" w:ascii="宋体" w:hAnsi="宋体"/>
          <w:bCs/>
          <w:sz w:val="24"/>
        </w:rPr>
        <w:t>如需</w:t>
      </w:r>
      <w:r>
        <w:rPr>
          <w:rFonts w:hint="eastAsia" w:ascii="宋体" w:hAnsi="宋体"/>
          <w:b/>
          <w:bCs/>
          <w:color w:val="FF0000"/>
          <w:sz w:val="24"/>
          <w:szCs w:val="28"/>
        </w:rPr>
        <w:t>增加表格行数</w:t>
      </w:r>
      <w:r>
        <w:rPr>
          <w:rFonts w:hint="eastAsia" w:ascii="宋体" w:hAnsi="宋体"/>
          <w:bCs/>
          <w:sz w:val="24"/>
        </w:rPr>
        <w:t>，选中表格最后一行点击，表格右下角出现“+”号，点击“+”号增加行数。</w:t>
      </w:r>
    </w:p>
    <w:p w14:paraId="03703644">
      <w:pPr>
        <w:tabs>
          <w:tab w:val="left" w:pos="360"/>
        </w:tabs>
        <w:spacing w:line="500" w:lineRule="exact"/>
        <w:ind w:left="357" w:hanging="360"/>
        <w:rPr>
          <w:rFonts w:ascii="宋体" w:hAnsi="宋体"/>
          <w:bCs/>
          <w:sz w:val="24"/>
        </w:rPr>
      </w:pPr>
      <w:r>
        <w:rPr>
          <w:rFonts w:hint="eastAsia" w:ascii="宋体" w:hAnsi="宋体"/>
          <w:bCs/>
          <w:sz w:val="24"/>
        </w:rPr>
        <w:t xml:space="preserve">3. </w:t>
      </w:r>
      <w:r>
        <w:rPr>
          <w:rFonts w:hint="eastAsia" w:ascii="宋体" w:hAnsi="宋体"/>
          <w:b/>
          <w:bCs/>
          <w:color w:val="FF0000"/>
          <w:sz w:val="24"/>
        </w:rPr>
        <w:t>“</w:t>
      </w:r>
      <w:r>
        <w:rPr>
          <w:rFonts w:ascii="Wingdings 2" w:hAnsi="Wingdings 2"/>
          <w:b/>
          <w:bCs/>
          <w:color w:val="FF0000"/>
          <w:sz w:val="24"/>
        </w:rPr>
        <w:sym w:font="Wingdings 2" w:char="F0A3"/>
      </w:r>
      <w:r>
        <w:rPr>
          <w:rFonts w:hint="eastAsia" w:ascii="宋体" w:hAnsi="宋体"/>
          <w:b/>
          <w:bCs/>
          <w:color w:val="FF0000"/>
          <w:sz w:val="24"/>
        </w:rPr>
        <w:t>”代表选择项，仅限点击勾选。若有内容变更，请告知装备处并协商。</w:t>
      </w:r>
    </w:p>
    <w:p w14:paraId="1F3E9C06">
      <w:pPr>
        <w:numPr>
          <w:ilvl w:val="12"/>
          <w:numId w:val="0"/>
        </w:numPr>
        <w:spacing w:line="500" w:lineRule="exact"/>
        <w:rPr>
          <w:rFonts w:ascii="宋体" w:hAnsi="宋体"/>
          <w:bCs/>
          <w:sz w:val="24"/>
        </w:rPr>
      </w:pPr>
      <w:r>
        <w:rPr>
          <w:rFonts w:hint="eastAsia" w:ascii="宋体" w:hAnsi="宋体"/>
          <w:bCs/>
          <w:sz w:val="24"/>
        </w:rPr>
        <w:t>4.</w:t>
      </w:r>
      <w:r>
        <w:rPr>
          <w:rFonts w:hint="eastAsia" w:ascii="宋体" w:hAnsi="宋体"/>
          <w:b/>
          <w:bCs/>
          <w:color w:val="FF0000"/>
          <w:sz w:val="24"/>
        </w:rPr>
        <w:t xml:space="preserve"> 关于协议第一条第2款中两种价格条款的区别及适用建议：</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6"/>
        <w:gridCol w:w="3593"/>
        <w:gridCol w:w="3293"/>
      </w:tblGrid>
      <w:tr w14:paraId="3AD79725">
        <w:tblPrEx>
          <w:tblCellMar>
            <w:top w:w="0" w:type="dxa"/>
            <w:left w:w="108" w:type="dxa"/>
            <w:bottom w:w="0" w:type="dxa"/>
            <w:right w:w="108" w:type="dxa"/>
          </w:tblCellMar>
        </w:tblPrEx>
        <w:tc>
          <w:tcPr>
            <w:tcW w:w="1636" w:type="dxa"/>
          </w:tcPr>
          <w:p w14:paraId="3FF45D09">
            <w:pPr>
              <w:jc w:val="center"/>
              <w:rPr>
                <w:rFonts w:ascii="宋体" w:hAnsi="宋体" w:cs="宋体"/>
                <w:b/>
                <w:bCs/>
                <w:szCs w:val="21"/>
              </w:rPr>
            </w:pPr>
            <w:r>
              <w:rPr>
                <w:rFonts w:hint="eastAsia" w:ascii="宋体" w:hAnsi="宋体" w:cs="宋体"/>
                <w:b/>
                <w:bCs/>
                <w:szCs w:val="21"/>
              </w:rPr>
              <w:t>价格条款</w:t>
            </w:r>
          </w:p>
        </w:tc>
        <w:tc>
          <w:tcPr>
            <w:tcW w:w="3593" w:type="dxa"/>
          </w:tcPr>
          <w:p w14:paraId="1CA1E75B">
            <w:pPr>
              <w:jc w:val="center"/>
              <w:rPr>
                <w:rFonts w:ascii="宋体" w:hAnsi="宋体" w:cs="宋体"/>
                <w:b/>
                <w:bCs/>
                <w:szCs w:val="21"/>
              </w:rPr>
            </w:pPr>
            <w:r>
              <w:rPr>
                <w:rFonts w:hint="eastAsia" w:ascii="宋体" w:hAnsi="宋体" w:cs="宋体"/>
                <w:b/>
                <w:bCs/>
                <w:szCs w:val="21"/>
              </w:rPr>
              <w:t>DPU</w:t>
            </w:r>
          </w:p>
        </w:tc>
        <w:tc>
          <w:tcPr>
            <w:tcW w:w="3293" w:type="dxa"/>
          </w:tcPr>
          <w:p w14:paraId="0A3553AC">
            <w:pPr>
              <w:jc w:val="center"/>
              <w:rPr>
                <w:rFonts w:ascii="宋体" w:hAnsi="宋体" w:cs="宋体"/>
                <w:b/>
                <w:bCs/>
                <w:szCs w:val="21"/>
              </w:rPr>
            </w:pPr>
            <w:r>
              <w:rPr>
                <w:rFonts w:hint="eastAsia" w:ascii="宋体" w:hAnsi="宋体" w:cs="宋体"/>
                <w:b/>
                <w:bCs/>
                <w:szCs w:val="21"/>
              </w:rPr>
              <w:t>CIP</w:t>
            </w:r>
          </w:p>
        </w:tc>
      </w:tr>
      <w:tr w14:paraId="31993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Align w:val="center"/>
          </w:tcPr>
          <w:p w14:paraId="7BCE3FFA">
            <w:pPr>
              <w:jc w:val="center"/>
              <w:rPr>
                <w:rFonts w:ascii="宋体" w:hAnsi="宋体" w:cs="宋体"/>
                <w:b/>
                <w:bCs/>
                <w:szCs w:val="21"/>
              </w:rPr>
            </w:pPr>
            <w:r>
              <w:rPr>
                <w:rFonts w:hint="eastAsia" w:ascii="宋体" w:hAnsi="宋体" w:cs="宋体"/>
                <w:b/>
                <w:bCs/>
                <w:szCs w:val="21"/>
              </w:rPr>
              <w:t>设备损坏、灭失的风险承担</w:t>
            </w:r>
          </w:p>
        </w:tc>
        <w:tc>
          <w:tcPr>
            <w:tcW w:w="3593" w:type="dxa"/>
            <w:vAlign w:val="center"/>
          </w:tcPr>
          <w:p w14:paraId="32795C59">
            <w:pPr>
              <w:jc w:val="left"/>
              <w:rPr>
                <w:rFonts w:ascii="宋体" w:hAnsi="宋体" w:cs="宋体"/>
                <w:szCs w:val="21"/>
              </w:rPr>
            </w:pPr>
            <w:r>
              <w:rPr>
                <w:rFonts w:hint="eastAsia" w:ascii="宋体" w:hAnsi="宋体" w:cs="宋体"/>
                <w:szCs w:val="21"/>
              </w:rPr>
              <w:t>设备损坏、灭失的风险，在设备运抵学校项目现场、卸货完成并由用户签收前，由供应商承担；自设备卸货完成并由用户签收后，风险转移至学校。</w:t>
            </w:r>
          </w:p>
        </w:tc>
        <w:tc>
          <w:tcPr>
            <w:tcW w:w="3293" w:type="dxa"/>
            <w:vAlign w:val="center"/>
          </w:tcPr>
          <w:p w14:paraId="74D885FD">
            <w:pPr>
              <w:jc w:val="left"/>
              <w:rPr>
                <w:rFonts w:ascii="宋体" w:hAnsi="宋体" w:cs="宋体"/>
                <w:szCs w:val="21"/>
              </w:rPr>
            </w:pPr>
            <w:r>
              <w:rPr>
                <w:rFonts w:hint="eastAsia" w:ascii="宋体" w:hAnsi="宋体" w:cs="宋体"/>
                <w:szCs w:val="21"/>
              </w:rPr>
              <w:t>设备损坏、灭失的风险，自出口国的承运人接管货物开始，转移至学校。</w:t>
            </w:r>
          </w:p>
        </w:tc>
      </w:tr>
      <w:tr w14:paraId="3ED81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Align w:val="center"/>
          </w:tcPr>
          <w:p w14:paraId="5E9D37EF">
            <w:pPr>
              <w:jc w:val="center"/>
              <w:rPr>
                <w:rFonts w:ascii="宋体" w:hAnsi="宋体" w:cs="宋体"/>
                <w:b/>
                <w:bCs/>
                <w:szCs w:val="21"/>
              </w:rPr>
            </w:pPr>
            <w:r>
              <w:rPr>
                <w:rFonts w:hint="eastAsia" w:ascii="宋体" w:hAnsi="宋体" w:cs="宋体"/>
                <w:b/>
                <w:bCs/>
                <w:szCs w:val="21"/>
              </w:rPr>
              <w:t>进口环节费用承担</w:t>
            </w:r>
          </w:p>
        </w:tc>
        <w:tc>
          <w:tcPr>
            <w:tcW w:w="3593" w:type="dxa"/>
            <w:vAlign w:val="center"/>
          </w:tcPr>
          <w:p w14:paraId="5077AC2E">
            <w:pPr>
              <w:jc w:val="left"/>
              <w:rPr>
                <w:rFonts w:ascii="宋体" w:hAnsi="宋体" w:cs="宋体"/>
                <w:szCs w:val="21"/>
              </w:rPr>
            </w:pPr>
            <w:r>
              <w:rPr>
                <w:rFonts w:hint="eastAsia" w:ascii="宋体" w:hAnsi="宋体" w:cs="宋体"/>
                <w:szCs w:val="21"/>
              </w:rPr>
              <w:t>学校承担进口代理费、进口清关费用、银行费用，其余费用由供应商承担。</w:t>
            </w:r>
          </w:p>
        </w:tc>
        <w:tc>
          <w:tcPr>
            <w:tcW w:w="3293" w:type="dxa"/>
            <w:vAlign w:val="center"/>
          </w:tcPr>
          <w:p w14:paraId="1A15512E">
            <w:pPr>
              <w:jc w:val="left"/>
              <w:rPr>
                <w:rFonts w:ascii="宋体" w:hAnsi="宋体" w:cs="宋体"/>
                <w:szCs w:val="21"/>
              </w:rPr>
            </w:pPr>
            <w:r>
              <w:rPr>
                <w:rFonts w:hint="eastAsia" w:ascii="宋体" w:hAnsi="宋体" w:cs="宋体"/>
                <w:szCs w:val="21"/>
              </w:rPr>
              <w:t>供应商仅承担设备运至学校项目现场的运费和保险费，其余费用由学校承担。</w:t>
            </w:r>
          </w:p>
        </w:tc>
      </w:tr>
      <w:tr w14:paraId="7133F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Align w:val="center"/>
          </w:tcPr>
          <w:p w14:paraId="03FD8991">
            <w:pPr>
              <w:jc w:val="center"/>
              <w:rPr>
                <w:rFonts w:ascii="宋体" w:hAnsi="宋体" w:cs="宋体"/>
                <w:b/>
                <w:bCs/>
                <w:szCs w:val="21"/>
              </w:rPr>
            </w:pPr>
            <w:r>
              <w:rPr>
                <w:rFonts w:hint="eastAsia" w:ascii="宋体" w:hAnsi="宋体" w:cs="宋体"/>
                <w:b/>
                <w:bCs/>
                <w:szCs w:val="21"/>
              </w:rPr>
              <w:t>适用建议</w:t>
            </w:r>
          </w:p>
        </w:tc>
        <w:tc>
          <w:tcPr>
            <w:tcW w:w="3593" w:type="dxa"/>
            <w:vAlign w:val="center"/>
          </w:tcPr>
          <w:p w14:paraId="30932597">
            <w:pPr>
              <w:jc w:val="left"/>
              <w:rPr>
                <w:rFonts w:ascii="宋体" w:hAnsi="宋体" w:cs="宋体"/>
                <w:szCs w:val="21"/>
              </w:rPr>
            </w:pPr>
            <w:r>
              <w:rPr>
                <w:rFonts w:hint="eastAsia" w:ascii="宋体" w:hAnsi="宋体" w:cs="宋体"/>
                <w:szCs w:val="21"/>
              </w:rPr>
              <w:t>DPU价格条款下，供应商</w:t>
            </w:r>
            <w:r>
              <w:rPr>
                <w:rFonts w:ascii="宋体" w:hAnsi="宋体" w:cs="宋体"/>
                <w:szCs w:val="21"/>
              </w:rPr>
              <w:t>责任覆盖至</w:t>
            </w:r>
            <w:r>
              <w:rPr>
                <w:rFonts w:hint="eastAsia" w:ascii="宋体" w:hAnsi="宋体" w:cs="宋体"/>
                <w:szCs w:val="21"/>
              </w:rPr>
              <w:t>设备</w:t>
            </w:r>
            <w:r>
              <w:rPr>
                <w:rFonts w:ascii="宋体" w:hAnsi="宋体" w:cs="宋体"/>
                <w:szCs w:val="21"/>
              </w:rPr>
              <w:t>卸货完成，是高校操作负担最轻的模式</w:t>
            </w:r>
            <w:r>
              <w:rPr>
                <w:rFonts w:hint="eastAsia" w:ascii="宋体" w:hAnsi="宋体" w:cs="宋体"/>
                <w:szCs w:val="21"/>
              </w:rPr>
              <w:t>，但设备报价可能相对更高。</w:t>
            </w:r>
          </w:p>
          <w:p w14:paraId="1815E840">
            <w:pPr>
              <w:jc w:val="left"/>
              <w:rPr>
                <w:rFonts w:ascii="宋体" w:hAnsi="宋体" w:cs="宋体"/>
                <w:szCs w:val="21"/>
              </w:rPr>
            </w:pPr>
            <w:r>
              <w:rPr>
                <w:rFonts w:hint="eastAsia" w:ascii="宋体" w:hAnsi="宋体" w:cs="宋体"/>
                <w:color w:val="FF0000"/>
                <w:szCs w:val="21"/>
              </w:rPr>
              <w:t>采购高端精密仪器时推荐使用该价格条款。</w:t>
            </w:r>
          </w:p>
        </w:tc>
        <w:tc>
          <w:tcPr>
            <w:tcW w:w="3293" w:type="dxa"/>
            <w:vAlign w:val="center"/>
          </w:tcPr>
          <w:p w14:paraId="1B7BA34A">
            <w:pPr>
              <w:jc w:val="left"/>
              <w:rPr>
                <w:rFonts w:ascii="宋体" w:hAnsi="宋体" w:cs="宋体"/>
                <w:szCs w:val="21"/>
              </w:rPr>
            </w:pPr>
            <w:r>
              <w:rPr>
                <w:rFonts w:hint="eastAsia" w:ascii="宋体" w:hAnsi="宋体" w:cs="宋体"/>
                <w:szCs w:val="21"/>
              </w:rPr>
              <w:t>CIP价格条款下，学校会承担更高的运输装卸风险、责任以及进口费用。</w:t>
            </w:r>
          </w:p>
        </w:tc>
      </w:tr>
    </w:tbl>
    <w:p w14:paraId="32642DEC">
      <w:pPr>
        <w:tabs>
          <w:tab w:val="left" w:pos="360"/>
        </w:tabs>
        <w:spacing w:line="500" w:lineRule="exact"/>
        <w:ind w:left="357" w:hanging="360"/>
        <w:rPr>
          <w:rFonts w:ascii="宋体" w:hAnsi="宋体"/>
          <w:sz w:val="24"/>
        </w:rPr>
      </w:pPr>
      <w:r>
        <w:rPr>
          <w:rFonts w:hint="eastAsia" w:ascii="宋体" w:hAnsi="宋体"/>
          <w:sz w:val="24"/>
        </w:rPr>
        <w:t>5.</w:t>
      </w:r>
      <w:r>
        <w:rPr>
          <w:rFonts w:ascii="宋体" w:hAnsi="宋体"/>
          <w:sz w:val="24"/>
        </w:rPr>
        <w:tab/>
      </w:r>
      <w:r>
        <w:rPr>
          <w:rFonts w:hint="eastAsia" w:ascii="宋体" w:hAnsi="宋体"/>
          <w:sz w:val="24"/>
        </w:rPr>
        <w:t>盖章凭证号由采购申请单位填写。</w:t>
      </w:r>
    </w:p>
    <w:p w14:paraId="48428350">
      <w:pPr>
        <w:tabs>
          <w:tab w:val="left" w:pos="360"/>
        </w:tabs>
        <w:spacing w:line="500" w:lineRule="exact"/>
        <w:ind w:left="357" w:hanging="360"/>
        <w:rPr>
          <w:rFonts w:ascii="宋体" w:hAnsi="宋体"/>
          <w:sz w:val="24"/>
        </w:rPr>
      </w:pPr>
      <w:r>
        <w:rPr>
          <w:rFonts w:hint="eastAsia" w:ascii="宋体" w:hAnsi="宋体"/>
          <w:sz w:val="24"/>
        </w:rPr>
        <w:t>6.</w:t>
      </w:r>
      <w:r>
        <w:rPr>
          <w:rFonts w:ascii="宋体" w:hAnsi="宋体"/>
          <w:sz w:val="24"/>
        </w:rPr>
        <w:tab/>
      </w:r>
      <w:r>
        <w:rPr>
          <w:rFonts w:hint="eastAsia" w:ascii="宋体" w:hAnsi="宋体"/>
          <w:sz w:val="24"/>
        </w:rPr>
        <w:t>甲方联系人是指采购申请单位的履约代表；</w:t>
      </w:r>
      <w:r>
        <w:rPr>
          <w:rFonts w:hint="eastAsia" w:ascii="宋体" w:hAnsi="宋体"/>
          <w:bCs/>
          <w:sz w:val="24"/>
          <w:szCs w:val="28"/>
        </w:rPr>
        <w:t>甲方“</w:t>
      </w:r>
      <w:r>
        <w:rPr>
          <w:rFonts w:hint="eastAsia" w:ascii="宋体" w:hAnsi="宋体"/>
          <w:bCs/>
          <w:sz w:val="24"/>
        </w:rPr>
        <w:t>采购申请单位负责人”是</w:t>
      </w:r>
      <w:r>
        <w:rPr>
          <w:rFonts w:hint="eastAsia" w:ascii="宋体" w:hAnsi="宋体"/>
          <w:bCs/>
          <w:sz w:val="24"/>
          <w:szCs w:val="28"/>
        </w:rPr>
        <w:t>指</w:t>
      </w:r>
      <w:r>
        <w:rPr>
          <w:rFonts w:hint="eastAsia" w:ascii="宋体" w:hAnsi="宋体"/>
          <w:bCs/>
          <w:sz w:val="24"/>
          <w:szCs w:val="28"/>
          <w:lang w:val="en-US" w:eastAsia="zh-CN"/>
        </w:rPr>
        <w:t>科研</w:t>
      </w:r>
      <w:r>
        <w:rPr>
          <w:rFonts w:hint="eastAsia" w:ascii="宋体" w:hAnsi="宋体"/>
          <w:bCs/>
          <w:sz w:val="24"/>
          <w:szCs w:val="28"/>
        </w:rPr>
        <w:t>平台和基地负责人、重点实验室主任；学院主管该经费、项目的</w:t>
      </w:r>
      <w:r>
        <w:rPr>
          <w:rFonts w:hint="eastAsia" w:ascii="宋体" w:hAnsi="宋体"/>
          <w:bCs/>
          <w:sz w:val="24"/>
        </w:rPr>
        <w:t>院长；科研项目的经费负责人。</w:t>
      </w:r>
    </w:p>
    <w:p w14:paraId="34D260A5">
      <w:pPr>
        <w:tabs>
          <w:tab w:val="left" w:pos="360"/>
        </w:tabs>
        <w:spacing w:line="500" w:lineRule="exact"/>
        <w:ind w:left="357" w:hanging="360"/>
        <w:rPr>
          <w:rFonts w:ascii="宋体" w:hAnsi="宋体"/>
          <w:bCs/>
          <w:sz w:val="24"/>
          <w:szCs w:val="28"/>
        </w:rPr>
      </w:pPr>
      <w:r>
        <w:rPr>
          <w:rFonts w:hint="eastAsia" w:ascii="宋体" w:hAnsi="宋体"/>
          <w:bCs/>
          <w:sz w:val="24"/>
        </w:rPr>
        <w:t>7. 协议</w:t>
      </w:r>
      <w:r>
        <w:rPr>
          <w:rFonts w:hint="eastAsia" w:ascii="宋体" w:hAnsi="宋体"/>
          <w:bCs/>
          <w:sz w:val="24"/>
          <w:szCs w:val="28"/>
        </w:rPr>
        <w:t>按要求双方单位签署盖章。乙方先行签署同时加盖单位印章或合同章、骑缝章。采购申请单位在“采购申请单位负责人签字”处和“甲方</w:t>
      </w:r>
      <w:r>
        <w:rPr>
          <w:rFonts w:hint="eastAsia" w:ascii="宋体" w:hAnsi="宋体"/>
          <w:bCs/>
          <w:sz w:val="24"/>
        </w:rPr>
        <w:t>履约联系人签名”处</w:t>
      </w:r>
      <w:r>
        <w:rPr>
          <w:rFonts w:hint="eastAsia" w:ascii="宋体" w:hAnsi="宋体"/>
          <w:bCs/>
          <w:sz w:val="24"/>
          <w:szCs w:val="28"/>
        </w:rPr>
        <w:t>签字确认，送装备处审签并加盖华东师范大学印章或合同章、骑缝章。</w:t>
      </w:r>
      <w:r>
        <w:rPr>
          <w:rFonts w:hint="eastAsia" w:ascii="宋体" w:hAnsi="宋体"/>
          <w:b/>
          <w:bCs/>
          <w:color w:val="FF0000"/>
          <w:sz w:val="24"/>
          <w:szCs w:val="28"/>
        </w:rPr>
        <w:t>提醒注意，采购申请单位负责人请勿在“</w:t>
      </w:r>
      <w:r>
        <w:rPr>
          <w:rFonts w:ascii="宋体" w:hAnsi="宋体"/>
          <w:b/>
          <w:color w:val="FF0000"/>
          <w:sz w:val="24"/>
        </w:rPr>
        <w:t>法定代表人（委托代理人）</w:t>
      </w:r>
      <w:r>
        <w:rPr>
          <w:rFonts w:hint="eastAsia" w:ascii="宋体" w:hAnsi="宋体"/>
          <w:b/>
          <w:bCs/>
          <w:color w:val="FF0000"/>
          <w:sz w:val="24"/>
          <w:szCs w:val="28"/>
        </w:rPr>
        <w:t>”处签字</w:t>
      </w:r>
      <w:r>
        <w:rPr>
          <w:rFonts w:hint="eastAsia" w:ascii="宋体" w:hAnsi="宋体"/>
          <w:b/>
          <w:bCs/>
          <w:sz w:val="24"/>
          <w:szCs w:val="28"/>
        </w:rPr>
        <w:t>。</w:t>
      </w:r>
    </w:p>
    <w:p w14:paraId="5595B1E4">
      <w:pPr>
        <w:tabs>
          <w:tab w:val="left" w:pos="360"/>
        </w:tabs>
        <w:spacing w:line="500" w:lineRule="exact"/>
        <w:ind w:left="357" w:hanging="360"/>
        <w:rPr>
          <w:rFonts w:ascii="宋体" w:hAnsi="宋体"/>
          <w:bCs/>
          <w:sz w:val="24"/>
          <w:szCs w:val="28"/>
        </w:rPr>
      </w:pPr>
      <w:r>
        <w:rPr>
          <w:rFonts w:hint="eastAsia" w:ascii="宋体" w:hAnsi="宋体"/>
          <w:bCs/>
          <w:sz w:val="24"/>
        </w:rPr>
        <w:t xml:space="preserve">8. </w:t>
      </w:r>
      <w:r>
        <w:rPr>
          <w:rFonts w:hint="eastAsia" w:ascii="宋体" w:hAnsi="宋体"/>
          <w:sz w:val="24"/>
        </w:rPr>
        <w:t xml:space="preserve">装备处联系人及电话: </w:t>
      </w:r>
      <w:r>
        <w:rPr>
          <w:rFonts w:hint="eastAsia" w:ascii="宋体" w:hAnsi="宋体"/>
          <w:bCs/>
          <w:sz w:val="24"/>
          <w:szCs w:val="28"/>
        </w:rPr>
        <w:t>赵老师 62232461、54345246</w:t>
      </w:r>
    </w:p>
    <w:p w14:paraId="7336086A">
      <w:pPr>
        <w:tabs>
          <w:tab w:val="left" w:pos="360"/>
        </w:tabs>
        <w:spacing w:line="500" w:lineRule="exact"/>
        <w:ind w:left="357" w:hanging="360"/>
        <w:rPr>
          <w:rFonts w:ascii="宋体" w:hAnsi="宋体"/>
          <w:sz w:val="24"/>
        </w:rPr>
      </w:pPr>
    </w:p>
    <w:p w14:paraId="6D1AD80D">
      <w:pPr>
        <w:pStyle w:val="6"/>
        <w:spacing w:line="500" w:lineRule="exact"/>
        <w:ind w:right="-313" w:rightChars="-149"/>
        <w:rPr>
          <w:rFonts w:hAnsi="宋体"/>
          <w:b/>
          <w:bCs/>
          <w:color w:val="FF00FF"/>
          <w:sz w:val="24"/>
        </w:rPr>
      </w:pPr>
      <w:r>
        <w:rPr>
          <w:rFonts w:hint="eastAsia" w:hAnsi="宋体"/>
          <w:b/>
          <w:bCs/>
          <w:color w:val="FF00FF"/>
          <w:sz w:val="24"/>
        </w:rPr>
        <w:t>＝＝以上说明供甲方采购申请单位填写参考，正式协议中无需出现，不打印。＝＝</w:t>
      </w:r>
    </w:p>
    <w:p w14:paraId="08BCC4D2">
      <w:pPr>
        <w:pStyle w:val="6"/>
        <w:spacing w:line="480" w:lineRule="exact"/>
        <w:ind w:right="-313" w:rightChars="-149"/>
        <w:rPr>
          <w:rFonts w:hAnsi="宋体"/>
          <w:b/>
          <w:sz w:val="52"/>
        </w:rPr>
        <w:sectPr>
          <w:headerReference r:id="rId5" w:type="first"/>
          <w:headerReference r:id="rId3" w:type="default"/>
          <w:headerReference r:id="rId4" w:type="even"/>
          <w:pgSz w:w="11906" w:h="16838"/>
          <w:pgMar w:top="935" w:right="1800" w:bottom="623" w:left="1800" w:header="851" w:footer="992" w:gutter="0"/>
          <w:cols w:space="720" w:num="1"/>
          <w:docGrid w:type="lines" w:linePitch="312" w:charSpace="0"/>
        </w:sectPr>
      </w:pPr>
    </w:p>
    <w:p w14:paraId="00A2DE52">
      <w:pPr>
        <w:spacing w:line="360" w:lineRule="auto"/>
        <w:jc w:val="center"/>
        <w:rPr>
          <w:rFonts w:ascii="黑体" w:hAnsi="黑体" w:eastAsia="黑体"/>
          <w:b/>
          <w:sz w:val="44"/>
          <w:szCs w:val="44"/>
        </w:rPr>
      </w:pPr>
      <w:r>
        <w:rPr>
          <w:rFonts w:hint="eastAsia" w:ascii="黑体" w:hAnsi="黑体" w:eastAsia="黑体"/>
          <w:b/>
          <w:sz w:val="44"/>
          <w:szCs w:val="44"/>
        </w:rPr>
        <w:t>进口货物购销协议</w:t>
      </w:r>
    </w:p>
    <w:p w14:paraId="0337A3DE">
      <w:pPr>
        <w:spacing w:line="360" w:lineRule="auto"/>
        <w:jc w:val="center"/>
        <w:rPr>
          <w:rFonts w:ascii="宋体" w:hAnsi="宋体"/>
          <w:b/>
          <w:sz w:val="32"/>
          <w:szCs w:val="32"/>
        </w:rPr>
      </w:pPr>
      <w:r>
        <w:rPr>
          <w:rFonts w:hint="eastAsia" w:ascii="宋体" w:hAnsi="宋体"/>
          <w:b/>
          <w:sz w:val="32"/>
          <w:szCs w:val="32"/>
        </w:rPr>
        <w:t>[</w:t>
      </w:r>
      <w:r>
        <w:rPr>
          <w:rFonts w:ascii="宋体" w:hAnsi="宋体"/>
          <w:b/>
          <w:sz w:val="32"/>
          <w:szCs w:val="32"/>
        </w:rPr>
        <w:t>202</w:t>
      </w:r>
      <w:r>
        <w:rPr>
          <w:rFonts w:hint="eastAsia" w:ascii="宋体" w:hAnsi="宋体"/>
          <w:b/>
          <w:sz w:val="32"/>
          <w:szCs w:val="32"/>
        </w:rPr>
        <w:t>6年5月版]</w:t>
      </w:r>
    </w:p>
    <w:p w14:paraId="08963858">
      <w:pPr>
        <w:spacing w:line="360" w:lineRule="auto"/>
        <w:rPr>
          <w:rFonts w:ascii="宋体" w:hAnsi="宋体"/>
          <w:b/>
          <w:bCs/>
          <w:sz w:val="24"/>
        </w:rPr>
      </w:pPr>
      <w:r>
        <w:rPr>
          <w:rFonts w:hint="eastAsia" w:ascii="宋体" w:hAnsi="宋体"/>
          <w:b/>
          <w:bCs/>
          <w:sz w:val="24"/>
        </w:rPr>
        <w:t xml:space="preserve">                                              </w:t>
      </w:r>
      <w:bookmarkStart w:id="0" w:name="tip_risk_bookmark_1"/>
      <w:r>
        <w:rPr>
          <w:rFonts w:hint="eastAsia" w:ascii="宋体" w:hAnsi="宋体"/>
          <w:b/>
          <w:bCs/>
          <w:sz w:val="24"/>
        </w:rPr>
        <w:t>盖章凭证号：</w:t>
      </w:r>
      <w:r>
        <w:rPr>
          <w:rFonts w:ascii="宋体" w:hAnsi="宋体"/>
          <w:b/>
          <w:bCs/>
          <w:sz w:val="24"/>
        </w:rPr>
        <w:fldChar w:fldCharType="begin">
          <w:ffData>
            <w:name w:val="文字14"/>
            <w:enabled/>
            <w:calcOnExit w:val="0"/>
            <w:textInput/>
          </w:ffData>
        </w:fldChar>
      </w:r>
      <w:bookmarkStart w:id="1" w:name="文字14"/>
      <w:r>
        <w:rPr>
          <w:rFonts w:ascii="宋体" w:hAnsi="宋体"/>
          <w:b/>
          <w:bCs/>
          <w:sz w:val="24"/>
        </w:rPr>
        <w:instrText xml:space="preserve"> </w:instrText>
      </w:r>
      <w:r>
        <w:rPr>
          <w:rFonts w:hint="eastAsia" w:ascii="宋体" w:hAnsi="宋体"/>
          <w:b/>
          <w:bCs/>
          <w:sz w:val="24"/>
        </w:rPr>
        <w:instrText xml:space="preserve">FORMTEXT</w:instrText>
      </w:r>
      <w:r>
        <w:rPr>
          <w:rFonts w:ascii="宋体" w:hAnsi="宋体"/>
          <w:b/>
          <w:bCs/>
          <w:sz w:val="24"/>
        </w:rPr>
        <w:instrText xml:space="preserve"> </w:instrText>
      </w:r>
      <w:r>
        <w:rPr>
          <w:rFonts w:ascii="宋体" w:hAnsi="宋体"/>
          <w:b/>
          <w:bCs/>
          <w:sz w:val="24"/>
        </w:rPr>
        <w:fldChar w:fldCharType="separate"/>
      </w:r>
      <w:r>
        <w:rPr>
          <w:rFonts w:ascii="宋体" w:hAnsi="宋体"/>
          <w:b/>
          <w:bCs/>
          <w:sz w:val="24"/>
        </w:rPr>
        <w:t>     </w:t>
      </w:r>
      <w:r>
        <w:rPr>
          <w:rFonts w:ascii="宋体" w:hAnsi="宋体"/>
          <w:b/>
          <w:bCs/>
          <w:sz w:val="24"/>
        </w:rPr>
        <w:fldChar w:fldCharType="end"/>
      </w:r>
      <w:bookmarkEnd w:id="1"/>
    </w:p>
    <w:p w14:paraId="05FC4BE5">
      <w:pPr>
        <w:spacing w:after="93" w:afterLines="30" w:line="360" w:lineRule="auto"/>
        <w:rPr>
          <w:rFonts w:ascii="宋体" w:hAnsi="宋体"/>
          <w:b/>
          <w:bCs/>
          <w:sz w:val="24"/>
        </w:rPr>
      </w:pPr>
      <w:r>
        <w:rPr>
          <w:rFonts w:hint="eastAsia" w:ascii="宋体" w:hAnsi="宋体"/>
          <w:b/>
          <w:bCs/>
          <w:sz w:val="24"/>
        </w:rPr>
        <w:t>甲方：华东师范大学</w:t>
      </w:r>
    </w:p>
    <w:p w14:paraId="3AF832B5">
      <w:pPr>
        <w:spacing w:after="93" w:afterLines="30" w:line="360" w:lineRule="auto"/>
        <w:rPr>
          <w:rFonts w:ascii="宋体" w:hAnsi="宋体"/>
          <w:b/>
          <w:bCs/>
          <w:sz w:val="24"/>
        </w:rPr>
      </w:pPr>
      <w:r>
        <w:rPr>
          <w:rFonts w:hint="eastAsia" w:ascii="宋体" w:hAnsi="宋体"/>
          <w:b/>
          <w:sz w:val="24"/>
        </w:rPr>
        <w:t>乙</w:t>
      </w:r>
      <w:r>
        <w:rPr>
          <w:rFonts w:hint="eastAsia" w:ascii="宋体" w:hAnsi="宋体"/>
          <w:b/>
          <w:bCs/>
          <w:sz w:val="24"/>
        </w:rPr>
        <w:t>方：</w:t>
      </w:r>
      <w:r>
        <w:rPr>
          <w:rFonts w:ascii="宋体" w:hAnsi="宋体"/>
          <w:b/>
          <w:bCs/>
          <w:sz w:val="24"/>
        </w:rPr>
        <w:t xml:space="preserve"> </w:t>
      </w:r>
      <w:r>
        <w:rPr>
          <w:rFonts w:ascii="宋体" w:hAnsi="宋体"/>
          <w:b/>
          <w:bCs/>
          <w:sz w:val="24"/>
        </w:rPr>
        <w:fldChar w:fldCharType="begin">
          <w:ffData>
            <w:name w:val="Text1"/>
            <w:enabled/>
            <w:calcOnExit w:val="0"/>
            <w:textInput/>
          </w:ffData>
        </w:fldChar>
      </w:r>
      <w:bookmarkStart w:id="2" w:name="Text1"/>
      <w:r>
        <w:rPr>
          <w:rFonts w:ascii="宋体" w:hAnsi="宋体"/>
          <w:b/>
          <w:bCs/>
          <w:sz w:val="24"/>
        </w:rPr>
        <w:instrText xml:space="preserve"> FORMTEXT </w:instrText>
      </w:r>
      <w:r>
        <w:rPr>
          <w:rFonts w:ascii="宋体" w:hAnsi="宋体"/>
          <w:b/>
          <w:bCs/>
          <w:sz w:val="24"/>
        </w:rPr>
        <w:fldChar w:fldCharType="separate"/>
      </w:r>
      <w:r>
        <w:rPr>
          <w:rFonts w:ascii="宋体" w:hAnsi="宋体"/>
          <w:b/>
          <w:bCs/>
          <w:sz w:val="24"/>
        </w:rPr>
        <w:t>     </w:t>
      </w:r>
      <w:r>
        <w:rPr>
          <w:rFonts w:ascii="宋体" w:hAnsi="宋体"/>
          <w:b/>
          <w:bCs/>
          <w:sz w:val="24"/>
        </w:rPr>
        <w:fldChar w:fldCharType="end"/>
      </w:r>
      <w:bookmarkEnd w:id="2"/>
    </w:p>
    <w:tbl>
      <w:tblPr>
        <w:tblStyle w:val="13"/>
        <w:tblW w:w="9406" w:type="dxa"/>
        <w:tblInd w:w="-14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37"/>
        <w:gridCol w:w="2493"/>
        <w:gridCol w:w="2824"/>
        <w:gridCol w:w="2652"/>
      </w:tblGrid>
      <w:tr w14:paraId="0AD86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exact"/>
        </w:trPr>
        <w:tc>
          <w:tcPr>
            <w:tcW w:w="1437" w:type="dxa"/>
            <w:vAlign w:val="center"/>
          </w:tcPr>
          <w:p w14:paraId="435BE982">
            <w:pPr>
              <w:spacing w:line="360" w:lineRule="auto"/>
              <w:jc w:val="left"/>
              <w:rPr>
                <w:rFonts w:ascii="宋体" w:hAnsi="宋体"/>
                <w:b/>
                <w:szCs w:val="21"/>
              </w:rPr>
            </w:pPr>
            <w:r>
              <w:rPr>
                <w:rFonts w:hint="eastAsia" w:ascii="宋体" w:hAnsi="宋体"/>
                <w:b/>
                <w:szCs w:val="21"/>
              </w:rPr>
              <w:t>甲方联系人:</w:t>
            </w:r>
          </w:p>
        </w:tc>
        <w:tc>
          <w:tcPr>
            <w:tcW w:w="2493" w:type="dxa"/>
            <w:vAlign w:val="center"/>
          </w:tcPr>
          <w:p w14:paraId="381A06E1">
            <w:pPr>
              <w:spacing w:line="360" w:lineRule="auto"/>
              <w:rPr>
                <w:rFonts w:ascii="宋体" w:hAnsi="宋体"/>
                <w:bCs/>
                <w:szCs w:val="21"/>
              </w:rPr>
            </w:pPr>
            <w:r>
              <w:rPr>
                <w:rFonts w:hint="eastAsia" w:ascii="宋体" w:hAnsi="宋体"/>
                <w:bCs/>
                <w:szCs w:val="21"/>
              </w:rPr>
              <w:t>姓名：</w:t>
            </w:r>
            <w:r>
              <w:rPr>
                <w:rFonts w:ascii="宋体" w:hAnsi="宋体"/>
                <w:bCs/>
                <w:szCs w:val="21"/>
              </w:rPr>
              <w:fldChar w:fldCharType="begin">
                <w:ffData>
                  <w:name w:val="文字55"/>
                  <w:enabled/>
                  <w:calcOnExit w:val="0"/>
                  <w:textInput/>
                </w:ffData>
              </w:fldChar>
            </w:r>
            <w:bookmarkStart w:id="3" w:name="文字55"/>
            <w:r>
              <w:rPr>
                <w:rFonts w:ascii="宋体" w:hAnsi="宋体"/>
                <w:bCs/>
                <w:szCs w:val="21"/>
              </w:rPr>
              <w:instrText xml:space="preserve"> </w:instrText>
            </w:r>
            <w:r>
              <w:rPr>
                <w:rFonts w:hint="eastAsia" w:ascii="宋体" w:hAnsi="宋体"/>
                <w:bCs/>
                <w:szCs w:val="21"/>
              </w:rPr>
              <w:instrText xml:space="preserve">FORMTEXT</w:instrText>
            </w:r>
            <w:r>
              <w:rPr>
                <w:rFonts w:ascii="宋体" w:hAnsi="宋体"/>
                <w:bCs/>
                <w:szCs w:val="21"/>
              </w:rPr>
              <w:instrText xml:space="preserve"> </w:instrText>
            </w:r>
            <w:r>
              <w:rPr>
                <w:rFonts w:ascii="宋体" w:hAnsi="宋体"/>
                <w:bCs/>
                <w:szCs w:val="21"/>
              </w:rPr>
              <w:fldChar w:fldCharType="separate"/>
            </w:r>
            <w:bookmarkStart w:id="61" w:name="_GoBack"/>
            <w:bookmarkEnd w:id="61"/>
            <w:r>
              <w:rPr>
                <w:rFonts w:ascii="宋体" w:hAnsi="宋体"/>
                <w:bCs/>
                <w:szCs w:val="21"/>
              </w:rPr>
              <w:t>     </w:t>
            </w:r>
            <w:r>
              <w:rPr>
                <w:rFonts w:ascii="宋体" w:hAnsi="宋体"/>
                <w:bCs/>
                <w:szCs w:val="21"/>
              </w:rPr>
              <w:fldChar w:fldCharType="end"/>
            </w:r>
            <w:bookmarkEnd w:id="3"/>
          </w:p>
        </w:tc>
        <w:tc>
          <w:tcPr>
            <w:tcW w:w="2824" w:type="dxa"/>
            <w:vAlign w:val="center"/>
          </w:tcPr>
          <w:p w14:paraId="5986C81E">
            <w:pPr>
              <w:spacing w:line="360" w:lineRule="auto"/>
              <w:rPr>
                <w:rFonts w:ascii="宋体" w:hAnsi="宋体"/>
                <w:bCs/>
                <w:szCs w:val="21"/>
              </w:rPr>
            </w:pPr>
            <w:r>
              <w:rPr>
                <w:rFonts w:hint="eastAsia" w:ascii="宋体" w:hAnsi="宋体"/>
                <w:bCs/>
                <w:szCs w:val="21"/>
              </w:rPr>
              <w:t>电话：</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hint="eastAsia" w:ascii="宋体" w:hAnsi="宋体"/>
                <w:bCs/>
                <w:szCs w:val="21"/>
              </w:rPr>
              <w:instrText xml:space="preserve">FORMTEXT</w:instrText>
            </w:r>
            <w:r>
              <w:rPr>
                <w:rFonts w:ascii="宋体" w:hAnsi="宋体"/>
                <w:bCs/>
                <w:szCs w:val="21"/>
              </w:rPr>
              <w:instrText xml:space="preserve">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652" w:type="dxa"/>
            <w:vAlign w:val="center"/>
          </w:tcPr>
          <w:p w14:paraId="22B813B2">
            <w:pPr>
              <w:spacing w:line="360" w:lineRule="auto"/>
              <w:rPr>
                <w:rFonts w:ascii="宋体" w:hAnsi="宋体"/>
                <w:bCs/>
                <w:szCs w:val="21"/>
              </w:rPr>
            </w:pPr>
            <w:r>
              <w:rPr>
                <w:rFonts w:hint="eastAsia" w:ascii="宋体" w:hAnsi="宋体"/>
                <w:bCs/>
                <w:szCs w:val="21"/>
              </w:rPr>
              <w:t>手机：</w:t>
            </w:r>
            <w:r>
              <w:rPr>
                <w:rFonts w:ascii="宋体" w:hAnsi="宋体"/>
                <w:bCs/>
                <w:szCs w:val="21"/>
              </w:rPr>
              <w:fldChar w:fldCharType="begin">
                <w:ffData>
                  <w:enabled/>
                  <w:calcOnExit w:val="0"/>
                  <w:textInput>
                    <w:maxLength w:val="13"/>
                  </w:textInput>
                </w:ffData>
              </w:fldChar>
            </w:r>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14:paraId="3BEDC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exact"/>
        </w:trPr>
        <w:tc>
          <w:tcPr>
            <w:tcW w:w="1437" w:type="dxa"/>
            <w:vAlign w:val="center"/>
          </w:tcPr>
          <w:p w14:paraId="2A72509C">
            <w:pPr>
              <w:spacing w:line="360" w:lineRule="auto"/>
              <w:rPr>
                <w:rFonts w:ascii="宋体" w:hAnsi="宋体"/>
                <w:b/>
                <w:bCs/>
                <w:szCs w:val="21"/>
              </w:rPr>
            </w:pPr>
          </w:p>
        </w:tc>
        <w:tc>
          <w:tcPr>
            <w:tcW w:w="7969" w:type="dxa"/>
            <w:gridSpan w:val="3"/>
            <w:vAlign w:val="center"/>
          </w:tcPr>
          <w:p w14:paraId="7E8B2A97">
            <w:pPr>
              <w:spacing w:line="360" w:lineRule="auto"/>
              <w:rPr>
                <w:rFonts w:ascii="宋体" w:hAnsi="宋体"/>
                <w:bCs/>
                <w:szCs w:val="21"/>
              </w:rPr>
            </w:pPr>
            <w:r>
              <w:rPr>
                <w:rFonts w:hint="eastAsia" w:ascii="宋体" w:hAnsi="宋体"/>
                <w:bCs/>
                <w:szCs w:val="21"/>
              </w:rPr>
              <w:t>邮箱：</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hint="eastAsia" w:ascii="宋体" w:hAnsi="宋体"/>
                <w:bCs/>
                <w:szCs w:val="21"/>
              </w:rPr>
              <w:instrText xml:space="preserve">FORMTEXT</w:instrText>
            </w:r>
            <w:r>
              <w:rPr>
                <w:rFonts w:ascii="宋体" w:hAnsi="宋体"/>
                <w:bCs/>
                <w:szCs w:val="21"/>
              </w:rPr>
              <w:instrText xml:space="preserve">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14:paraId="4D407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exact"/>
        </w:trPr>
        <w:tc>
          <w:tcPr>
            <w:tcW w:w="1437" w:type="dxa"/>
            <w:vAlign w:val="center"/>
          </w:tcPr>
          <w:p w14:paraId="2CC58F4F">
            <w:pPr>
              <w:spacing w:line="360" w:lineRule="auto"/>
              <w:rPr>
                <w:rFonts w:ascii="宋体" w:hAnsi="宋体"/>
                <w:b/>
                <w:bCs/>
                <w:szCs w:val="21"/>
              </w:rPr>
            </w:pPr>
          </w:p>
        </w:tc>
        <w:tc>
          <w:tcPr>
            <w:tcW w:w="7969" w:type="dxa"/>
            <w:gridSpan w:val="3"/>
            <w:vAlign w:val="center"/>
          </w:tcPr>
          <w:p w14:paraId="321791C8">
            <w:pPr>
              <w:spacing w:line="360" w:lineRule="auto"/>
              <w:rPr>
                <w:rFonts w:ascii="宋体" w:hAnsi="宋体"/>
                <w:bCs/>
                <w:szCs w:val="21"/>
              </w:rPr>
            </w:pPr>
            <w:r>
              <w:rPr>
                <w:rFonts w:hint="eastAsia" w:ascii="宋体" w:hAnsi="宋体"/>
                <w:bCs/>
                <w:szCs w:val="21"/>
              </w:rPr>
              <w:t>采购申请单位名称：</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hint="eastAsia" w:ascii="宋体" w:hAnsi="宋体"/>
                <w:bCs/>
                <w:szCs w:val="21"/>
              </w:rPr>
              <w:instrText xml:space="preserve">FORMTEXT</w:instrText>
            </w:r>
            <w:r>
              <w:rPr>
                <w:rFonts w:ascii="宋体" w:hAnsi="宋体"/>
                <w:bCs/>
                <w:szCs w:val="21"/>
              </w:rPr>
              <w:instrText xml:space="preserve">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14:paraId="4477C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exact"/>
        </w:trPr>
        <w:tc>
          <w:tcPr>
            <w:tcW w:w="1437" w:type="dxa"/>
            <w:vAlign w:val="center"/>
          </w:tcPr>
          <w:p w14:paraId="3CE6CE24">
            <w:pPr>
              <w:spacing w:line="360" w:lineRule="auto"/>
              <w:rPr>
                <w:rFonts w:ascii="宋体" w:hAnsi="宋体"/>
                <w:b/>
                <w:bCs/>
                <w:szCs w:val="21"/>
              </w:rPr>
            </w:pPr>
          </w:p>
        </w:tc>
        <w:tc>
          <w:tcPr>
            <w:tcW w:w="7969" w:type="dxa"/>
            <w:gridSpan w:val="3"/>
            <w:vAlign w:val="center"/>
          </w:tcPr>
          <w:p w14:paraId="0BC5F5EA">
            <w:pPr>
              <w:spacing w:line="360" w:lineRule="auto"/>
              <w:rPr>
                <w:rFonts w:ascii="宋体" w:hAnsi="宋体"/>
                <w:bCs/>
                <w:szCs w:val="21"/>
              </w:rPr>
            </w:pPr>
            <w:r>
              <w:rPr>
                <w:rFonts w:hint="eastAsia" w:ascii="宋体" w:hAnsi="宋体"/>
                <w:bCs/>
                <w:szCs w:val="21"/>
              </w:rPr>
              <w:t>地址：</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hint="eastAsia" w:ascii="宋体" w:hAnsi="宋体"/>
                <w:bCs/>
                <w:szCs w:val="21"/>
              </w:rPr>
              <w:instrText xml:space="preserve">FORMTEXT</w:instrText>
            </w:r>
            <w:r>
              <w:rPr>
                <w:rFonts w:ascii="宋体" w:hAnsi="宋体"/>
                <w:bCs/>
                <w:szCs w:val="21"/>
              </w:rPr>
              <w:instrText xml:space="preserve">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14:paraId="1ADFC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exact"/>
        </w:trPr>
        <w:tc>
          <w:tcPr>
            <w:tcW w:w="1437" w:type="dxa"/>
            <w:vAlign w:val="center"/>
          </w:tcPr>
          <w:p w14:paraId="73CF5541">
            <w:pPr>
              <w:spacing w:line="360" w:lineRule="auto"/>
              <w:rPr>
                <w:rFonts w:ascii="宋体" w:hAnsi="宋体"/>
                <w:b/>
                <w:bCs/>
                <w:szCs w:val="21"/>
              </w:rPr>
            </w:pPr>
          </w:p>
        </w:tc>
        <w:tc>
          <w:tcPr>
            <w:tcW w:w="7969" w:type="dxa"/>
            <w:gridSpan w:val="3"/>
            <w:vAlign w:val="center"/>
          </w:tcPr>
          <w:p w14:paraId="3A138B9C">
            <w:pPr>
              <w:spacing w:line="360" w:lineRule="auto"/>
              <w:rPr>
                <w:rFonts w:ascii="宋体" w:hAnsi="宋体"/>
                <w:bCs/>
                <w:szCs w:val="21"/>
              </w:rPr>
            </w:pPr>
            <w:r>
              <w:rPr>
                <w:rFonts w:hint="eastAsia" w:ascii="宋体" w:hAnsi="宋体"/>
                <w:bCs/>
                <w:szCs w:val="21"/>
              </w:rPr>
              <w:t>邮政编码：</w:t>
            </w:r>
            <w:r>
              <w:rPr>
                <w:rFonts w:ascii="宋体" w:hAnsi="宋体"/>
                <w:bCs/>
                <w:szCs w:val="21"/>
              </w:rPr>
              <w:fldChar w:fldCharType="begin">
                <w:ffData>
                  <w:enabled/>
                  <w:calcOnExit w:val="0"/>
                  <w:textInput>
                    <w:maxLength w:val="6"/>
                  </w:textInput>
                </w:ffData>
              </w:fldChar>
            </w:r>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14:paraId="5EC47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exact"/>
        </w:trPr>
        <w:tc>
          <w:tcPr>
            <w:tcW w:w="1437" w:type="dxa"/>
            <w:vAlign w:val="center"/>
          </w:tcPr>
          <w:p w14:paraId="4183FBDB">
            <w:pPr>
              <w:spacing w:line="360" w:lineRule="auto"/>
              <w:jc w:val="left"/>
              <w:rPr>
                <w:rFonts w:ascii="宋体" w:hAnsi="宋体"/>
                <w:b/>
                <w:szCs w:val="21"/>
              </w:rPr>
            </w:pPr>
            <w:r>
              <w:rPr>
                <w:rFonts w:hint="eastAsia" w:ascii="宋体" w:hAnsi="宋体"/>
                <w:b/>
                <w:szCs w:val="21"/>
              </w:rPr>
              <w:t>乙方联系人:</w:t>
            </w:r>
          </w:p>
        </w:tc>
        <w:tc>
          <w:tcPr>
            <w:tcW w:w="2493" w:type="dxa"/>
            <w:vAlign w:val="center"/>
          </w:tcPr>
          <w:p w14:paraId="7F61EABA">
            <w:pPr>
              <w:spacing w:line="360" w:lineRule="auto"/>
              <w:rPr>
                <w:rFonts w:ascii="宋体" w:hAnsi="宋体"/>
                <w:bCs/>
                <w:szCs w:val="21"/>
              </w:rPr>
            </w:pPr>
            <w:r>
              <w:rPr>
                <w:rFonts w:hint="eastAsia" w:ascii="宋体" w:hAnsi="宋体"/>
                <w:bCs/>
                <w:szCs w:val="21"/>
              </w:rPr>
              <w:t>姓名：</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hint="eastAsia" w:ascii="宋体" w:hAnsi="宋体"/>
                <w:bCs/>
                <w:szCs w:val="21"/>
              </w:rPr>
              <w:instrText xml:space="preserve">FORMTEXT</w:instrText>
            </w:r>
            <w:r>
              <w:rPr>
                <w:rFonts w:ascii="宋体" w:hAnsi="宋体"/>
                <w:bCs/>
                <w:szCs w:val="21"/>
              </w:rPr>
              <w:instrText xml:space="preserve">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824" w:type="dxa"/>
            <w:vAlign w:val="center"/>
          </w:tcPr>
          <w:p w14:paraId="6A76F088">
            <w:pPr>
              <w:spacing w:line="360" w:lineRule="auto"/>
              <w:rPr>
                <w:rFonts w:ascii="宋体" w:hAnsi="宋体"/>
                <w:bCs/>
                <w:szCs w:val="21"/>
              </w:rPr>
            </w:pPr>
            <w:r>
              <w:rPr>
                <w:rFonts w:hint="eastAsia" w:ascii="宋体" w:hAnsi="宋体"/>
                <w:bCs/>
                <w:szCs w:val="21"/>
              </w:rPr>
              <w:t>电话：</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hint="eastAsia" w:ascii="宋体" w:hAnsi="宋体"/>
                <w:bCs/>
                <w:szCs w:val="21"/>
              </w:rPr>
              <w:instrText xml:space="preserve">FORMTEXT</w:instrText>
            </w:r>
            <w:r>
              <w:rPr>
                <w:rFonts w:ascii="宋体" w:hAnsi="宋体"/>
                <w:bCs/>
                <w:szCs w:val="21"/>
              </w:rPr>
              <w:instrText xml:space="preserve">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652" w:type="dxa"/>
            <w:vAlign w:val="center"/>
          </w:tcPr>
          <w:p w14:paraId="6FF6811F">
            <w:pPr>
              <w:spacing w:line="360" w:lineRule="auto"/>
              <w:rPr>
                <w:rFonts w:ascii="宋体" w:hAnsi="宋体"/>
                <w:bCs/>
                <w:szCs w:val="21"/>
              </w:rPr>
            </w:pPr>
            <w:r>
              <w:rPr>
                <w:rFonts w:hint="eastAsia" w:ascii="宋体" w:hAnsi="宋体"/>
                <w:bCs/>
                <w:szCs w:val="21"/>
              </w:rPr>
              <w:t>手机：</w:t>
            </w:r>
            <w:r>
              <w:rPr>
                <w:rFonts w:ascii="宋体" w:hAnsi="宋体"/>
                <w:bCs/>
                <w:szCs w:val="21"/>
              </w:rPr>
              <w:fldChar w:fldCharType="begin">
                <w:ffData>
                  <w:enabled/>
                  <w:calcOnExit w:val="0"/>
                  <w:textInput>
                    <w:maxLength w:val="13"/>
                  </w:textInput>
                </w:ffData>
              </w:fldChar>
            </w:r>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14:paraId="7A4E7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exact"/>
        </w:trPr>
        <w:tc>
          <w:tcPr>
            <w:tcW w:w="1437" w:type="dxa"/>
            <w:vAlign w:val="center"/>
          </w:tcPr>
          <w:p w14:paraId="32CE0C90">
            <w:pPr>
              <w:spacing w:line="360" w:lineRule="auto"/>
              <w:rPr>
                <w:rFonts w:ascii="宋体" w:hAnsi="宋体"/>
                <w:b/>
                <w:bCs/>
                <w:szCs w:val="21"/>
              </w:rPr>
            </w:pPr>
          </w:p>
        </w:tc>
        <w:tc>
          <w:tcPr>
            <w:tcW w:w="7969" w:type="dxa"/>
            <w:gridSpan w:val="3"/>
            <w:vAlign w:val="center"/>
          </w:tcPr>
          <w:p w14:paraId="090AB1AA">
            <w:pPr>
              <w:spacing w:line="360" w:lineRule="auto"/>
              <w:rPr>
                <w:rFonts w:ascii="宋体" w:hAnsi="宋体"/>
                <w:bCs/>
                <w:szCs w:val="21"/>
              </w:rPr>
            </w:pPr>
            <w:r>
              <w:rPr>
                <w:rFonts w:hint="eastAsia" w:ascii="宋体" w:hAnsi="宋体"/>
                <w:bCs/>
                <w:szCs w:val="21"/>
              </w:rPr>
              <w:t>地址：</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hint="eastAsia" w:ascii="宋体" w:hAnsi="宋体"/>
                <w:bCs/>
                <w:szCs w:val="21"/>
              </w:rPr>
              <w:instrText xml:space="preserve">FORMTEXT</w:instrText>
            </w:r>
            <w:r>
              <w:rPr>
                <w:rFonts w:ascii="宋体" w:hAnsi="宋体"/>
                <w:bCs/>
                <w:szCs w:val="21"/>
              </w:rPr>
              <w:instrText xml:space="preserve">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14:paraId="6C8AD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exact"/>
        </w:trPr>
        <w:tc>
          <w:tcPr>
            <w:tcW w:w="1437" w:type="dxa"/>
            <w:vAlign w:val="center"/>
          </w:tcPr>
          <w:p w14:paraId="2EAE8D3D">
            <w:pPr>
              <w:spacing w:line="360" w:lineRule="auto"/>
              <w:rPr>
                <w:rFonts w:ascii="宋体" w:hAnsi="宋体"/>
                <w:b/>
                <w:bCs/>
                <w:szCs w:val="21"/>
              </w:rPr>
            </w:pPr>
          </w:p>
        </w:tc>
        <w:tc>
          <w:tcPr>
            <w:tcW w:w="7969" w:type="dxa"/>
            <w:gridSpan w:val="3"/>
            <w:vAlign w:val="center"/>
          </w:tcPr>
          <w:p w14:paraId="796D2E01">
            <w:pPr>
              <w:spacing w:line="360" w:lineRule="auto"/>
              <w:rPr>
                <w:rFonts w:ascii="宋体" w:hAnsi="宋体"/>
                <w:bCs/>
                <w:szCs w:val="21"/>
              </w:rPr>
            </w:pPr>
            <w:r>
              <w:rPr>
                <w:rFonts w:hint="eastAsia" w:ascii="宋体" w:hAnsi="宋体"/>
                <w:bCs/>
                <w:szCs w:val="21"/>
              </w:rPr>
              <w:t>邮政编码：</w:t>
            </w:r>
            <w:r>
              <w:rPr>
                <w:rFonts w:ascii="宋体" w:hAnsi="宋体"/>
                <w:bCs/>
                <w:szCs w:val="21"/>
              </w:rPr>
              <w:fldChar w:fldCharType="begin">
                <w:ffData>
                  <w:enabled/>
                  <w:calcOnExit w:val="0"/>
                  <w:textInput>
                    <w:maxLength w:val="6"/>
                  </w:textInput>
                </w:ffData>
              </w:fldChar>
            </w:r>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bookmarkEnd w:id="0"/>
    </w:tbl>
    <w:p w14:paraId="3BBAAE8B">
      <w:pPr>
        <w:spacing w:line="360" w:lineRule="auto"/>
        <w:rPr>
          <w:rFonts w:ascii="宋体" w:hAnsi="宋体"/>
          <w:b/>
          <w:bCs/>
          <w:szCs w:val="21"/>
        </w:rPr>
      </w:pPr>
    </w:p>
    <w:p w14:paraId="03C6D7E7">
      <w:pPr>
        <w:spacing w:line="300" w:lineRule="auto"/>
        <w:ind w:firstLine="470" w:firstLineChars="196"/>
        <w:rPr>
          <w:rFonts w:ascii="宋体" w:hAnsi="宋体"/>
          <w:bCs/>
          <w:color w:val="000000" w:themeColor="text1"/>
          <w:position w:val="6"/>
          <w:sz w:val="24"/>
          <w14:textFill>
            <w14:solidFill>
              <w14:schemeClr w14:val="tx1"/>
            </w14:solidFill>
          </w14:textFill>
        </w:rPr>
      </w:pPr>
      <w:r>
        <w:rPr>
          <w:rFonts w:hint="eastAsia" w:ascii="宋体" w:hAnsi="宋体"/>
          <w:bCs/>
          <w:position w:val="6"/>
          <w:sz w:val="24"/>
        </w:rPr>
        <w:t>根据《中华人民共和国民法典》</w:t>
      </w:r>
      <w:bookmarkStart w:id="4" w:name="_1707724545"/>
      <w:bookmarkEnd w:id="4"/>
      <w:r>
        <w:rPr>
          <w:rFonts w:hint="eastAsia" w:ascii="宋体" w:hAnsi="宋体"/>
          <w:bCs/>
          <w:position w:val="6"/>
          <w:sz w:val="24"/>
        </w:rPr>
        <w:t>及</w:t>
      </w:r>
      <w:sdt>
        <w:sdtPr>
          <w:rPr>
            <w:rFonts w:hint="eastAsia" w:ascii="宋体" w:hAnsi="宋体"/>
            <w:bCs/>
            <w:color w:val="0000FF"/>
            <w:position w:val="6"/>
            <w:sz w:val="24"/>
          </w:rPr>
          <w:id w:val="965524141"/>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hint="eastAsia" w:ascii="宋体" w:hAnsi="宋体"/>
          <w:bCs/>
          <w:color w:val="0000FF"/>
          <w:position w:val="6"/>
          <w:sz w:val="24"/>
        </w:rPr>
        <w:t>华东师范大学招标办（项目编号</w:t>
      </w:r>
      <w:r>
        <w:rPr>
          <w:rFonts w:ascii="宋体" w:hAnsi="宋体"/>
          <w:bCs/>
          <w:color w:val="0000FF"/>
          <w:position w:val="6"/>
          <w:sz w:val="24"/>
          <w:u w:val="single"/>
        </w:rPr>
        <w:fldChar w:fldCharType="begin">
          <w:ffData>
            <w:name w:val="文字17"/>
            <w:enabled/>
            <w:calcOnExit w:val="0"/>
            <w:textInput/>
          </w:ffData>
        </w:fldChar>
      </w:r>
      <w:r>
        <w:rPr>
          <w:rFonts w:ascii="宋体" w:hAnsi="宋体"/>
          <w:bCs/>
          <w:color w:val="0000FF"/>
          <w:position w:val="6"/>
          <w:sz w:val="24"/>
          <w:u w:val="single"/>
        </w:rPr>
        <w:instrText xml:space="preserve"> </w:instrText>
      </w:r>
      <w:r>
        <w:rPr>
          <w:rFonts w:hint="eastAsia" w:ascii="宋体" w:hAnsi="宋体"/>
          <w:bCs/>
          <w:color w:val="0000FF"/>
          <w:position w:val="6"/>
          <w:sz w:val="24"/>
          <w:u w:val="single"/>
        </w:rPr>
        <w:instrText xml:space="preserve">FORMTEXT</w:instrText>
      </w:r>
      <w:r>
        <w:rPr>
          <w:rFonts w:ascii="宋体" w:hAnsi="宋体"/>
          <w:bCs/>
          <w:color w:val="0000FF"/>
          <w:position w:val="6"/>
          <w:sz w:val="24"/>
          <w:u w:val="single"/>
        </w:rPr>
        <w:instrText xml:space="preserve"> </w:instrText>
      </w:r>
      <w:r>
        <w:rPr>
          <w:rFonts w:ascii="宋体" w:hAnsi="宋体"/>
          <w:bCs/>
          <w:color w:val="0000FF"/>
          <w:position w:val="6"/>
          <w:sz w:val="24"/>
          <w:u w:val="single"/>
        </w:rPr>
        <w:fldChar w:fldCharType="separate"/>
      </w:r>
      <w:r>
        <w:rPr>
          <w:rFonts w:ascii="宋体" w:hAnsi="宋体"/>
          <w:bCs/>
          <w:color w:val="0000FF"/>
          <w:position w:val="6"/>
          <w:sz w:val="24"/>
          <w:u w:val="single"/>
        </w:rPr>
        <w:t>     </w:t>
      </w:r>
      <w:r>
        <w:rPr>
          <w:rFonts w:ascii="宋体" w:hAnsi="宋体"/>
          <w:bCs/>
          <w:color w:val="0000FF"/>
          <w:position w:val="6"/>
          <w:sz w:val="24"/>
          <w:u w:val="single"/>
        </w:rPr>
        <w:fldChar w:fldCharType="end"/>
      </w:r>
      <w:r>
        <w:rPr>
          <w:rFonts w:hint="eastAsia" w:ascii="宋体" w:hAnsi="宋体"/>
          <w:bCs/>
          <w:color w:val="0000FF"/>
          <w:position w:val="6"/>
          <w:sz w:val="24"/>
        </w:rPr>
        <w:t>）、</w:t>
      </w:r>
      <w:r>
        <w:rPr>
          <w:rFonts w:ascii="宋体" w:hAnsi="宋体"/>
          <w:bCs/>
          <w:color w:val="0000FF"/>
          <w:position w:val="6"/>
          <w:sz w:val="24"/>
          <w:u w:val="single"/>
        </w:rPr>
        <w:fldChar w:fldCharType="begin">
          <w:ffData>
            <w:name w:val="文字15"/>
            <w:enabled/>
            <w:calcOnExit w:val="0"/>
            <w:textInput/>
          </w:ffData>
        </w:fldChar>
      </w:r>
      <w:bookmarkStart w:id="5" w:name="文字15"/>
      <w:r>
        <w:rPr>
          <w:rFonts w:ascii="宋体" w:hAnsi="宋体"/>
          <w:bCs/>
          <w:color w:val="0000FF"/>
          <w:position w:val="6"/>
          <w:sz w:val="24"/>
          <w:u w:val="single"/>
        </w:rPr>
        <w:instrText xml:space="preserve"> </w:instrText>
      </w:r>
      <w:r>
        <w:rPr>
          <w:rFonts w:hint="eastAsia" w:ascii="宋体" w:hAnsi="宋体"/>
          <w:bCs/>
          <w:color w:val="0000FF"/>
          <w:position w:val="6"/>
          <w:sz w:val="24"/>
          <w:u w:val="single"/>
        </w:rPr>
        <w:instrText xml:space="preserve">FORMTEXT</w:instrText>
      </w:r>
      <w:r>
        <w:rPr>
          <w:rFonts w:ascii="宋体" w:hAnsi="宋体"/>
          <w:bCs/>
          <w:color w:val="0000FF"/>
          <w:position w:val="6"/>
          <w:sz w:val="24"/>
          <w:u w:val="single"/>
        </w:rPr>
        <w:instrText xml:space="preserve"> </w:instrText>
      </w:r>
      <w:r>
        <w:rPr>
          <w:rFonts w:ascii="宋体" w:hAnsi="宋体"/>
          <w:bCs/>
          <w:color w:val="0000FF"/>
          <w:position w:val="6"/>
          <w:sz w:val="24"/>
          <w:u w:val="single"/>
        </w:rPr>
        <w:fldChar w:fldCharType="separate"/>
      </w:r>
      <w:r>
        <w:rPr>
          <w:rFonts w:ascii="宋体" w:hAnsi="宋体"/>
          <w:bCs/>
          <w:color w:val="0000FF"/>
          <w:position w:val="6"/>
          <w:sz w:val="24"/>
          <w:u w:val="single"/>
        </w:rPr>
        <w:t>     </w:t>
      </w:r>
      <w:r>
        <w:rPr>
          <w:rFonts w:ascii="宋体" w:hAnsi="宋体"/>
          <w:bCs/>
          <w:color w:val="0000FF"/>
          <w:position w:val="6"/>
          <w:sz w:val="24"/>
          <w:u w:val="single"/>
        </w:rPr>
        <w:fldChar w:fldCharType="end"/>
      </w:r>
      <w:bookmarkEnd w:id="5"/>
      <w:r>
        <w:rPr>
          <w:rFonts w:hint="eastAsia" w:ascii="宋体" w:hAnsi="宋体"/>
          <w:bCs/>
          <w:color w:val="0000FF"/>
          <w:position w:val="6"/>
          <w:sz w:val="24"/>
        </w:rPr>
        <w:t>招标公司（招标编号</w:t>
      </w:r>
      <w:r>
        <w:rPr>
          <w:rFonts w:ascii="宋体" w:hAnsi="宋体"/>
          <w:bCs/>
          <w:color w:val="0000FF"/>
          <w:position w:val="6"/>
          <w:sz w:val="24"/>
          <w:u w:val="single"/>
        </w:rPr>
        <w:fldChar w:fldCharType="begin">
          <w:ffData>
            <w:name w:val="文字16"/>
            <w:enabled/>
            <w:calcOnExit w:val="0"/>
            <w:textInput/>
          </w:ffData>
        </w:fldChar>
      </w:r>
      <w:bookmarkStart w:id="6" w:name="文字16"/>
      <w:r>
        <w:rPr>
          <w:rFonts w:ascii="宋体" w:hAnsi="宋体"/>
          <w:bCs/>
          <w:color w:val="0000FF"/>
          <w:position w:val="6"/>
          <w:sz w:val="24"/>
          <w:u w:val="single"/>
        </w:rPr>
        <w:instrText xml:space="preserve"> </w:instrText>
      </w:r>
      <w:r>
        <w:rPr>
          <w:rFonts w:hint="eastAsia" w:ascii="宋体" w:hAnsi="宋体"/>
          <w:bCs/>
          <w:color w:val="0000FF"/>
          <w:position w:val="6"/>
          <w:sz w:val="24"/>
          <w:u w:val="single"/>
        </w:rPr>
        <w:instrText xml:space="preserve">FORMTEXT</w:instrText>
      </w:r>
      <w:r>
        <w:rPr>
          <w:rFonts w:ascii="宋体" w:hAnsi="宋体"/>
          <w:bCs/>
          <w:color w:val="0000FF"/>
          <w:position w:val="6"/>
          <w:sz w:val="24"/>
          <w:u w:val="single"/>
        </w:rPr>
        <w:instrText xml:space="preserve"> </w:instrText>
      </w:r>
      <w:r>
        <w:rPr>
          <w:rFonts w:ascii="宋体" w:hAnsi="宋体"/>
          <w:bCs/>
          <w:color w:val="0000FF"/>
          <w:position w:val="6"/>
          <w:sz w:val="24"/>
          <w:u w:val="single"/>
        </w:rPr>
        <w:fldChar w:fldCharType="separate"/>
      </w:r>
      <w:r>
        <w:rPr>
          <w:rFonts w:ascii="宋体" w:hAnsi="宋体"/>
          <w:bCs/>
          <w:color w:val="0000FF"/>
          <w:position w:val="6"/>
          <w:sz w:val="24"/>
          <w:u w:val="single"/>
        </w:rPr>
        <w:t>     </w:t>
      </w:r>
      <w:r>
        <w:rPr>
          <w:rFonts w:ascii="宋体" w:hAnsi="宋体"/>
          <w:bCs/>
          <w:color w:val="0000FF"/>
          <w:position w:val="6"/>
          <w:sz w:val="24"/>
          <w:u w:val="single"/>
        </w:rPr>
        <w:fldChar w:fldCharType="end"/>
      </w:r>
      <w:bookmarkEnd w:id="6"/>
      <w:r>
        <w:rPr>
          <w:rFonts w:hint="eastAsia" w:ascii="宋体" w:hAnsi="宋体"/>
          <w:bCs/>
          <w:color w:val="0000FF"/>
          <w:position w:val="6"/>
          <w:sz w:val="24"/>
        </w:rPr>
        <w:t>）的招标采购结果，</w:t>
      </w:r>
      <w:bookmarkStart w:id="7" w:name="_1707724554"/>
      <w:bookmarkEnd w:id="7"/>
      <w:sdt>
        <w:sdtPr>
          <w:rPr>
            <w:rFonts w:hint="eastAsia" w:ascii="宋体" w:hAnsi="宋体"/>
            <w:bCs/>
            <w:color w:val="0000FF"/>
            <w:position w:val="6"/>
            <w:sz w:val="24"/>
          </w:rPr>
          <w:id w:val="2067141475"/>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hint="eastAsia" w:ascii="宋体" w:hAnsi="宋体"/>
          <w:bCs/>
          <w:color w:val="0000FF"/>
          <w:position w:val="6"/>
          <w:sz w:val="24"/>
        </w:rPr>
        <w:t>甲方采购申请单位与乙方谈判结果，</w:t>
      </w:r>
      <w:r>
        <w:rPr>
          <w:rFonts w:hint="eastAsia" w:ascii="宋体" w:hAnsi="宋体"/>
          <w:bCs/>
          <w:position w:val="6"/>
          <w:sz w:val="24"/>
        </w:rPr>
        <w:t>经甲乙双方友好协商，达成以下</w:t>
      </w:r>
      <w:r>
        <w:rPr>
          <w:rFonts w:hint="eastAsia" w:ascii="宋体" w:hAnsi="宋体"/>
          <w:bCs/>
          <w:color w:val="000000" w:themeColor="text1"/>
          <w:position w:val="6"/>
          <w:sz w:val="24"/>
          <w14:textFill>
            <w14:solidFill>
              <w14:schemeClr w14:val="tx1"/>
            </w14:solidFill>
          </w14:textFill>
        </w:rPr>
        <w:t>协议：</w:t>
      </w:r>
    </w:p>
    <w:p w14:paraId="46BAA03D">
      <w:pPr>
        <w:spacing w:line="300" w:lineRule="auto"/>
        <w:ind w:firstLine="470" w:firstLineChars="196"/>
        <w:rPr>
          <w:rFonts w:ascii="宋体" w:hAnsi="宋体"/>
          <w:bCs/>
          <w:color w:val="000000" w:themeColor="text1"/>
          <w:position w:val="6"/>
          <w:sz w:val="24"/>
          <w14:textFill>
            <w14:solidFill>
              <w14:schemeClr w14:val="tx1"/>
            </w14:solidFill>
          </w14:textFill>
        </w:rPr>
      </w:pPr>
    </w:p>
    <w:p w14:paraId="7E555E61">
      <w:pPr>
        <w:spacing w:line="30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一、商务条款</w:t>
      </w:r>
    </w:p>
    <w:p w14:paraId="00753866">
      <w:pPr>
        <w:spacing w:line="300" w:lineRule="auto"/>
        <w:ind w:right="-987"/>
        <w:rPr>
          <w:rFonts w:ascii="宋体" w:hAnsi="宋体"/>
          <w:bCs/>
          <w:sz w:val="24"/>
        </w:rPr>
      </w:pPr>
      <w:r>
        <w:rPr>
          <w:rFonts w:hint="eastAsia" w:ascii="宋体" w:hAnsi="宋体"/>
          <w:bCs/>
          <w:sz w:val="24"/>
        </w:rPr>
        <w:t>1.甲方向乙方定购以下货物，详细配置清单见附件。</w:t>
      </w:r>
    </w:p>
    <w:tbl>
      <w:tblPr>
        <w:tblStyle w:val="12"/>
        <w:tblW w:w="929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28" w:type="dxa"/>
          <w:bottom w:w="0" w:type="dxa"/>
          <w:right w:w="28" w:type="dxa"/>
        </w:tblCellMar>
      </w:tblPr>
      <w:tblGrid>
        <w:gridCol w:w="593"/>
        <w:gridCol w:w="2101"/>
        <w:gridCol w:w="1778"/>
        <w:gridCol w:w="893"/>
        <w:gridCol w:w="894"/>
        <w:gridCol w:w="1490"/>
        <w:gridCol w:w="1543"/>
      </w:tblGrid>
      <w:tr w14:paraId="31E5E3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97" w:hRule="atLeast"/>
          <w:jc w:val="center"/>
        </w:trPr>
        <w:tc>
          <w:tcPr>
            <w:tcW w:w="593" w:type="dxa"/>
            <w:vAlign w:val="center"/>
          </w:tcPr>
          <w:p w14:paraId="2C015595">
            <w:pPr>
              <w:jc w:val="center"/>
              <w:outlineLvl w:val="0"/>
              <w:rPr>
                <w:rFonts w:ascii="宋体" w:hAnsi="宋体"/>
                <w:b/>
                <w:szCs w:val="21"/>
              </w:rPr>
            </w:pPr>
            <w:r>
              <w:rPr>
                <w:rFonts w:hint="eastAsia" w:ascii="宋体" w:hAnsi="宋体"/>
                <w:b/>
                <w:szCs w:val="21"/>
              </w:rPr>
              <w:t>序号</w:t>
            </w:r>
          </w:p>
        </w:tc>
        <w:tc>
          <w:tcPr>
            <w:tcW w:w="2101" w:type="dxa"/>
            <w:tcBorders>
              <w:right w:val="single" w:color="auto" w:sz="4" w:space="0"/>
            </w:tcBorders>
            <w:vAlign w:val="center"/>
          </w:tcPr>
          <w:p w14:paraId="4A3CF545">
            <w:pPr>
              <w:jc w:val="center"/>
              <w:outlineLvl w:val="0"/>
              <w:rPr>
                <w:rFonts w:ascii="宋体" w:hAnsi="宋体"/>
                <w:b/>
                <w:szCs w:val="21"/>
              </w:rPr>
            </w:pPr>
            <w:r>
              <w:rPr>
                <w:rFonts w:hint="eastAsia" w:ascii="宋体" w:hAnsi="宋体"/>
                <w:b/>
                <w:szCs w:val="21"/>
              </w:rPr>
              <w:t>名</w:t>
            </w:r>
            <w:r>
              <w:rPr>
                <w:rFonts w:ascii="宋体" w:hAnsi="宋体"/>
                <w:b/>
                <w:szCs w:val="21"/>
              </w:rPr>
              <w:t xml:space="preserve">  称</w:t>
            </w:r>
          </w:p>
          <w:p w14:paraId="1F9A29A1">
            <w:pPr>
              <w:jc w:val="center"/>
              <w:outlineLvl w:val="0"/>
              <w:rPr>
                <w:rFonts w:ascii="宋体" w:hAnsi="宋体"/>
                <w:b/>
                <w:szCs w:val="21"/>
              </w:rPr>
            </w:pPr>
            <w:r>
              <w:rPr>
                <w:rFonts w:hint="eastAsia" w:ascii="宋体" w:hAnsi="宋体"/>
                <w:b/>
                <w:szCs w:val="21"/>
              </w:rPr>
              <w:t>（中英文）</w:t>
            </w:r>
          </w:p>
        </w:tc>
        <w:tc>
          <w:tcPr>
            <w:tcW w:w="1778" w:type="dxa"/>
            <w:tcBorders>
              <w:left w:val="single" w:color="auto" w:sz="4" w:space="0"/>
              <w:right w:val="single" w:color="auto" w:sz="4" w:space="0"/>
            </w:tcBorders>
            <w:vAlign w:val="center"/>
          </w:tcPr>
          <w:p w14:paraId="783BC147">
            <w:pPr>
              <w:jc w:val="center"/>
              <w:outlineLvl w:val="0"/>
              <w:rPr>
                <w:rFonts w:ascii="宋体" w:hAnsi="宋体"/>
                <w:b/>
                <w:szCs w:val="21"/>
              </w:rPr>
            </w:pPr>
            <w:r>
              <w:rPr>
                <w:rFonts w:hint="eastAsia" w:ascii="宋体" w:hAnsi="宋体"/>
                <w:b/>
                <w:szCs w:val="21"/>
              </w:rPr>
              <w:t>型号</w:t>
            </w:r>
          </w:p>
          <w:p w14:paraId="2772BF0D">
            <w:pPr>
              <w:jc w:val="center"/>
              <w:outlineLvl w:val="0"/>
              <w:rPr>
                <w:rFonts w:ascii="宋体" w:hAnsi="宋体"/>
                <w:b/>
                <w:spacing w:val="-20"/>
                <w:szCs w:val="21"/>
              </w:rPr>
            </w:pPr>
            <w:r>
              <w:rPr>
                <w:rFonts w:hint="eastAsia" w:ascii="宋体" w:hAnsi="宋体"/>
                <w:b/>
                <w:spacing w:val="-20"/>
                <w:szCs w:val="21"/>
              </w:rPr>
              <w:t>（</w:t>
            </w:r>
            <w:r>
              <w:rPr>
                <w:b/>
                <w:bCs/>
                <w:spacing w:val="-20"/>
              </w:rPr>
              <w:t>请按设备铭牌填写</w:t>
            </w:r>
            <w:r>
              <w:rPr>
                <w:rFonts w:hint="eastAsia" w:ascii="宋体" w:hAnsi="宋体"/>
                <w:b/>
                <w:spacing w:val="-20"/>
                <w:szCs w:val="21"/>
              </w:rPr>
              <w:t>）</w:t>
            </w:r>
          </w:p>
        </w:tc>
        <w:tc>
          <w:tcPr>
            <w:tcW w:w="893" w:type="dxa"/>
            <w:tcBorders>
              <w:left w:val="single" w:color="auto" w:sz="4" w:space="0"/>
            </w:tcBorders>
            <w:vAlign w:val="center"/>
          </w:tcPr>
          <w:p w14:paraId="78180BBE">
            <w:pPr>
              <w:widowControl/>
              <w:jc w:val="center"/>
              <w:outlineLvl w:val="0"/>
              <w:rPr>
                <w:rFonts w:ascii="宋体" w:hAnsi="宋体"/>
                <w:b/>
                <w:szCs w:val="21"/>
              </w:rPr>
            </w:pPr>
            <w:r>
              <w:rPr>
                <w:rFonts w:hint="eastAsia" w:ascii="宋体" w:hAnsi="宋体"/>
                <w:b/>
                <w:szCs w:val="21"/>
              </w:rPr>
              <w:t>产地</w:t>
            </w:r>
          </w:p>
        </w:tc>
        <w:tc>
          <w:tcPr>
            <w:tcW w:w="894" w:type="dxa"/>
            <w:vAlign w:val="center"/>
          </w:tcPr>
          <w:p w14:paraId="4D8776CD">
            <w:pPr>
              <w:jc w:val="center"/>
              <w:outlineLvl w:val="0"/>
              <w:rPr>
                <w:rFonts w:ascii="宋体" w:hAnsi="宋体"/>
                <w:b/>
                <w:szCs w:val="21"/>
              </w:rPr>
            </w:pPr>
            <w:r>
              <w:rPr>
                <w:rFonts w:hint="eastAsia" w:ascii="宋体" w:hAnsi="宋体"/>
                <w:b/>
                <w:szCs w:val="21"/>
              </w:rPr>
              <w:t>数量</w:t>
            </w:r>
          </w:p>
        </w:tc>
        <w:tc>
          <w:tcPr>
            <w:tcW w:w="1490" w:type="dxa"/>
            <w:vAlign w:val="center"/>
          </w:tcPr>
          <w:p w14:paraId="60E57D33">
            <w:pPr>
              <w:jc w:val="center"/>
              <w:outlineLvl w:val="0"/>
              <w:rPr>
                <w:rFonts w:ascii="宋体" w:hAnsi="宋体"/>
                <w:b/>
                <w:szCs w:val="21"/>
              </w:rPr>
            </w:pPr>
            <w:r>
              <w:rPr>
                <w:rFonts w:hint="eastAsia" w:ascii="宋体" w:hAnsi="宋体"/>
                <w:b/>
                <w:szCs w:val="21"/>
              </w:rPr>
              <w:t>单</w:t>
            </w:r>
            <w:r>
              <w:rPr>
                <w:rFonts w:ascii="宋体" w:hAnsi="宋体"/>
                <w:b/>
                <w:szCs w:val="21"/>
              </w:rPr>
              <w:t xml:space="preserve"> </w:t>
            </w:r>
            <w:r>
              <w:rPr>
                <w:rFonts w:hint="eastAsia" w:ascii="宋体" w:hAnsi="宋体"/>
                <w:b/>
                <w:szCs w:val="21"/>
              </w:rPr>
              <w:t>价</w:t>
            </w:r>
          </w:p>
          <w:p w14:paraId="5F00E87D">
            <w:pPr>
              <w:jc w:val="center"/>
              <w:outlineLvl w:val="0"/>
              <w:rPr>
                <w:rFonts w:ascii="宋体" w:hAnsi="宋体"/>
                <w:b/>
                <w:szCs w:val="21"/>
              </w:rPr>
            </w:pPr>
            <w:r>
              <w:rPr>
                <w:rFonts w:ascii="宋体" w:hAnsi="宋体"/>
                <w:b/>
                <w:szCs w:val="21"/>
              </w:rPr>
              <w:fldChar w:fldCharType="begin">
                <w:ffData>
                  <w:name w:val="Text4"/>
                  <w:enabled/>
                  <w:calcOnExit w:val="0"/>
                  <w:textInput/>
                </w:ffData>
              </w:fldChar>
            </w:r>
            <w:r>
              <w:rPr>
                <w:rFonts w:ascii="宋体" w:hAnsi="宋体"/>
                <w:b/>
                <w:szCs w:val="21"/>
              </w:rPr>
              <w:instrText xml:space="preserve"> </w:instrText>
            </w:r>
            <w:bookmarkStart w:id="8" w:name="Text4"/>
            <w:r>
              <w:rPr>
                <w:rFonts w:ascii="宋体" w:hAnsi="宋体"/>
                <w:b/>
                <w:szCs w:val="21"/>
              </w:rPr>
              <w:instrText xml:space="preserve">FORMTEXT </w:instrText>
            </w:r>
            <w:r>
              <w:rPr>
                <w:rFonts w:ascii="宋体" w:hAnsi="宋体"/>
                <w:b/>
                <w:szCs w:val="21"/>
              </w:rPr>
              <w:fldChar w:fldCharType="separate"/>
            </w:r>
            <w:r>
              <w:rPr>
                <w:rFonts w:hint="eastAsia" w:ascii="宋体" w:hAnsi="宋体"/>
                <w:b/>
                <w:szCs w:val="21"/>
              </w:rPr>
              <w:t>（币种）</w:t>
            </w:r>
            <w:r>
              <w:rPr>
                <w:rFonts w:ascii="宋体" w:hAnsi="宋体"/>
                <w:b/>
                <w:szCs w:val="21"/>
              </w:rPr>
              <w:fldChar w:fldCharType="end"/>
            </w:r>
            <w:bookmarkEnd w:id="8"/>
          </w:p>
        </w:tc>
        <w:tc>
          <w:tcPr>
            <w:tcW w:w="1543" w:type="dxa"/>
            <w:vAlign w:val="center"/>
          </w:tcPr>
          <w:p w14:paraId="40E3F0E1">
            <w:pPr>
              <w:jc w:val="center"/>
              <w:outlineLvl w:val="0"/>
              <w:rPr>
                <w:rFonts w:ascii="宋体" w:hAnsi="宋体"/>
                <w:b/>
                <w:szCs w:val="21"/>
              </w:rPr>
            </w:pPr>
            <w:r>
              <w:rPr>
                <w:rFonts w:hint="eastAsia" w:ascii="宋体" w:hAnsi="宋体"/>
                <w:b/>
                <w:szCs w:val="21"/>
              </w:rPr>
              <w:t>总</w:t>
            </w:r>
            <w:r>
              <w:rPr>
                <w:rFonts w:ascii="宋体" w:hAnsi="宋体"/>
                <w:b/>
                <w:szCs w:val="21"/>
              </w:rPr>
              <w:t xml:space="preserve"> </w:t>
            </w:r>
            <w:r>
              <w:rPr>
                <w:rFonts w:hint="eastAsia" w:ascii="宋体" w:hAnsi="宋体"/>
                <w:b/>
                <w:szCs w:val="21"/>
              </w:rPr>
              <w:t>价</w:t>
            </w:r>
          </w:p>
          <w:p w14:paraId="039CD00B">
            <w:pPr>
              <w:jc w:val="center"/>
              <w:outlineLvl w:val="0"/>
              <w:rPr>
                <w:rFonts w:ascii="宋体" w:hAnsi="宋体"/>
                <w:b/>
                <w:szCs w:val="21"/>
              </w:rPr>
            </w:pPr>
            <w:r>
              <w:rPr>
                <w:rFonts w:ascii="宋体" w:hAnsi="宋体"/>
                <w:b/>
                <w:szCs w:val="21"/>
              </w:rPr>
              <w:fldChar w:fldCharType="begin">
                <w:ffData>
                  <w:name w:val="Text4"/>
                  <w:enabled/>
                  <w:calcOnExit w:val="0"/>
                  <w:textInput/>
                </w:ffData>
              </w:fldChar>
            </w:r>
            <w:r>
              <w:rPr>
                <w:rFonts w:ascii="宋体" w:hAnsi="宋体"/>
                <w:b/>
                <w:szCs w:val="21"/>
              </w:rPr>
              <w:instrText xml:space="preserve"> FORMTEXT </w:instrText>
            </w:r>
            <w:r>
              <w:rPr>
                <w:rFonts w:ascii="宋体" w:hAnsi="宋体"/>
                <w:b/>
                <w:szCs w:val="21"/>
              </w:rPr>
              <w:fldChar w:fldCharType="separate"/>
            </w:r>
            <w:r>
              <w:rPr>
                <w:rFonts w:hint="eastAsia" w:ascii="宋体" w:hAnsi="宋体"/>
                <w:b/>
                <w:szCs w:val="21"/>
              </w:rPr>
              <w:t>（币种）</w:t>
            </w:r>
            <w:r>
              <w:rPr>
                <w:rFonts w:ascii="宋体" w:hAnsi="宋体"/>
                <w:b/>
                <w:szCs w:val="21"/>
              </w:rPr>
              <w:fldChar w:fldCharType="end"/>
            </w:r>
          </w:p>
        </w:tc>
      </w:tr>
      <w:tr w14:paraId="20E25F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593" w:type="dxa"/>
            <w:vAlign w:val="center"/>
          </w:tcPr>
          <w:p w14:paraId="5B54A2F9">
            <w:pPr>
              <w:spacing w:line="300" w:lineRule="auto"/>
              <w:jc w:val="center"/>
              <w:rPr>
                <w:rFonts w:ascii="宋体" w:hAnsi="宋体"/>
                <w:b/>
                <w:szCs w:val="21"/>
              </w:rPr>
            </w:pPr>
            <w:r>
              <w:rPr>
                <w:rFonts w:hint="eastAsia" w:ascii="宋体" w:hAnsi="宋体"/>
                <w:b/>
                <w:szCs w:val="21"/>
              </w:rPr>
              <w:t>1</w:t>
            </w:r>
          </w:p>
        </w:tc>
        <w:tc>
          <w:tcPr>
            <w:tcW w:w="2101" w:type="dxa"/>
            <w:tcBorders>
              <w:right w:val="single" w:color="auto" w:sz="4" w:space="0"/>
            </w:tcBorders>
            <w:vAlign w:val="center"/>
          </w:tcPr>
          <w:p w14:paraId="58FD1AA0">
            <w:pPr>
              <w:spacing w:line="300" w:lineRule="auto"/>
              <w:jc w:val="center"/>
              <w:rPr>
                <w:rFonts w:ascii="宋体" w:hAnsi="宋体"/>
                <w:bCs/>
                <w:szCs w:val="21"/>
              </w:rPr>
            </w:pPr>
            <w:r>
              <w:rPr>
                <w:rFonts w:ascii="宋体" w:hAnsi="宋体"/>
                <w:bCs/>
                <w:szCs w:val="21"/>
              </w:rPr>
              <w:fldChar w:fldCharType="begin">
                <w:ffData>
                  <w:name w:val="文字18"/>
                  <w:enabled/>
                  <w:calcOnExit w:val="0"/>
                  <w:textInput/>
                </w:ffData>
              </w:fldChar>
            </w:r>
            <w:bookmarkStart w:id="9" w:name="文字18"/>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9"/>
          </w:p>
        </w:tc>
        <w:tc>
          <w:tcPr>
            <w:tcW w:w="1778" w:type="dxa"/>
            <w:tcBorders>
              <w:left w:val="single" w:color="auto" w:sz="4" w:space="0"/>
              <w:right w:val="single" w:color="auto" w:sz="4" w:space="0"/>
            </w:tcBorders>
            <w:vAlign w:val="center"/>
          </w:tcPr>
          <w:p w14:paraId="00F342BF">
            <w:pPr>
              <w:spacing w:line="300" w:lineRule="auto"/>
              <w:jc w:val="center"/>
              <w:rPr>
                <w:rFonts w:ascii="宋体" w:hAnsi="宋体"/>
                <w:bCs/>
                <w:szCs w:val="21"/>
              </w:rPr>
            </w:pPr>
            <w:r>
              <w:rPr>
                <w:rFonts w:ascii="宋体" w:hAnsi="宋体"/>
                <w:bCs/>
                <w:szCs w:val="21"/>
              </w:rPr>
              <w:fldChar w:fldCharType="begin">
                <w:ffData>
                  <w:name w:val="文字20"/>
                  <w:enabled/>
                  <w:calcOnExit w:val="0"/>
                  <w:textInput/>
                </w:ffData>
              </w:fldChar>
            </w:r>
            <w:bookmarkStart w:id="10" w:name="文字20"/>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10"/>
          </w:p>
        </w:tc>
        <w:tc>
          <w:tcPr>
            <w:tcW w:w="893" w:type="dxa"/>
            <w:tcBorders>
              <w:left w:val="single" w:color="auto" w:sz="4" w:space="0"/>
            </w:tcBorders>
            <w:vAlign w:val="center"/>
          </w:tcPr>
          <w:p w14:paraId="0F544BF7">
            <w:pPr>
              <w:spacing w:line="300" w:lineRule="auto"/>
              <w:jc w:val="center"/>
              <w:rPr>
                <w:rFonts w:ascii="宋体" w:hAnsi="宋体"/>
                <w:bCs/>
                <w:szCs w:val="21"/>
              </w:rPr>
            </w:pPr>
            <w:r>
              <w:rPr>
                <w:rFonts w:ascii="宋体" w:hAnsi="宋体"/>
                <w:bCs/>
                <w:szCs w:val="21"/>
              </w:rPr>
              <w:fldChar w:fldCharType="begin">
                <w:ffData>
                  <w:name w:val="文字22"/>
                  <w:enabled/>
                  <w:calcOnExit w:val="0"/>
                  <w:textInput/>
                </w:ffData>
              </w:fldChar>
            </w:r>
            <w:bookmarkStart w:id="11" w:name="文字22"/>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11"/>
          </w:p>
        </w:tc>
        <w:tc>
          <w:tcPr>
            <w:tcW w:w="894" w:type="dxa"/>
            <w:vAlign w:val="center"/>
          </w:tcPr>
          <w:p w14:paraId="2FF30D83">
            <w:pPr>
              <w:spacing w:line="300" w:lineRule="auto"/>
              <w:jc w:val="center"/>
              <w:rPr>
                <w:rFonts w:ascii="宋体" w:hAnsi="宋体"/>
                <w:bCs/>
                <w:spacing w:val="6"/>
                <w:szCs w:val="21"/>
              </w:rPr>
            </w:pPr>
            <w:r>
              <w:rPr>
                <w:rFonts w:ascii="宋体" w:hAnsi="宋体"/>
                <w:bCs/>
                <w:spacing w:val="6"/>
                <w:szCs w:val="21"/>
              </w:rPr>
              <w:fldChar w:fldCharType="begin">
                <w:ffData>
                  <w:name w:val="文字24"/>
                  <w:enabled/>
                  <w:calcOnExit w:val="0"/>
                  <w:textInput/>
                </w:ffData>
              </w:fldChar>
            </w:r>
            <w:bookmarkStart w:id="12" w:name="文字24"/>
            <w:r>
              <w:rPr>
                <w:rFonts w:ascii="宋体" w:hAnsi="宋体"/>
                <w:bCs/>
                <w:spacing w:val="6"/>
                <w:szCs w:val="21"/>
              </w:rPr>
              <w:instrText xml:space="preserve"> FORMTEXT </w:instrText>
            </w:r>
            <w:r>
              <w:rPr>
                <w:rFonts w:ascii="宋体" w:hAnsi="宋体"/>
                <w:bCs/>
                <w:spacing w:val="6"/>
                <w:szCs w:val="21"/>
              </w:rPr>
              <w:fldChar w:fldCharType="separate"/>
            </w:r>
            <w:r>
              <w:rPr>
                <w:rFonts w:ascii="宋体" w:hAnsi="宋体"/>
                <w:bCs/>
                <w:spacing w:val="6"/>
                <w:szCs w:val="21"/>
              </w:rPr>
              <w:t>   </w:t>
            </w:r>
            <w:r>
              <w:rPr>
                <w:rFonts w:ascii="宋体" w:hAnsi="宋体"/>
                <w:bCs/>
                <w:spacing w:val="6"/>
                <w:szCs w:val="21"/>
              </w:rPr>
              <w:fldChar w:fldCharType="end"/>
            </w:r>
            <w:bookmarkEnd w:id="12"/>
          </w:p>
        </w:tc>
        <w:tc>
          <w:tcPr>
            <w:tcW w:w="1490" w:type="dxa"/>
            <w:vAlign w:val="center"/>
          </w:tcPr>
          <w:p w14:paraId="1A5A2436">
            <w:pPr>
              <w:spacing w:line="300" w:lineRule="auto"/>
              <w:jc w:val="center"/>
              <w:rPr>
                <w:rFonts w:ascii="宋体" w:hAnsi="宋体"/>
                <w:bCs/>
                <w:szCs w:val="21"/>
              </w:rPr>
            </w:pPr>
            <w:r>
              <w:rPr>
                <w:rFonts w:ascii="宋体" w:hAnsi="宋体"/>
                <w:bCs/>
                <w:szCs w:val="21"/>
              </w:rPr>
              <w:fldChar w:fldCharType="begin">
                <w:ffData>
                  <w:name w:val="文字26"/>
                  <w:enabled/>
                  <w:calcOnExit w:val="0"/>
                  <w:textInput/>
                </w:ffData>
              </w:fldChar>
            </w:r>
            <w:bookmarkStart w:id="13" w:name="文字26"/>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13"/>
          </w:p>
        </w:tc>
        <w:tc>
          <w:tcPr>
            <w:tcW w:w="1543" w:type="dxa"/>
            <w:vAlign w:val="center"/>
          </w:tcPr>
          <w:p w14:paraId="0F2BDDA3">
            <w:pPr>
              <w:spacing w:line="300" w:lineRule="auto"/>
              <w:jc w:val="center"/>
              <w:rPr>
                <w:rFonts w:ascii="宋体" w:hAnsi="宋体"/>
                <w:bCs/>
                <w:szCs w:val="21"/>
              </w:rPr>
            </w:pPr>
            <w:r>
              <w:rPr>
                <w:rFonts w:ascii="宋体" w:hAnsi="宋体"/>
                <w:bCs/>
                <w:szCs w:val="21"/>
              </w:rPr>
              <w:fldChar w:fldCharType="begin">
                <w:ffData>
                  <w:name w:val="文字28"/>
                  <w:enabled/>
                  <w:calcOnExit w:val="0"/>
                  <w:textInput/>
                </w:ffData>
              </w:fldChar>
            </w:r>
            <w:bookmarkStart w:id="14" w:name="文字28"/>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14"/>
          </w:p>
        </w:tc>
      </w:tr>
      <w:sdt>
        <w:sdtPr>
          <w:rPr>
            <w:rFonts w:hint="eastAsia" w:ascii="宋体" w:hAnsi="宋体"/>
            <w:b/>
            <w:szCs w:val="21"/>
          </w:rPr>
          <w:id w:val="1107158773"/>
          <w15:repeatingSection/>
        </w:sdtPr>
        <w:sdtEndPr>
          <w:rPr>
            <w:rFonts w:hint="default" w:ascii="宋体" w:hAnsi="宋体"/>
            <w:b w:val="0"/>
            <w:bCs/>
            <w:szCs w:val="21"/>
          </w:rPr>
        </w:sdtEndPr>
        <w:sdtContent>
          <w:sdt>
            <w:sdtPr>
              <w:rPr>
                <w:rFonts w:hint="eastAsia" w:ascii="宋体" w:hAnsi="宋体"/>
                <w:b/>
                <w:szCs w:val="21"/>
              </w:rPr>
              <w:id w:val="838022323"/>
              <w:placeholder>
                <w:docPart w:val="2E5CDBC1FB3E4FC18A0CE0FC0D0E8173"/>
              </w:placeholder>
              <w15:repeatingSectionItem/>
            </w:sdtPr>
            <w:sdtEndPr>
              <w:rPr>
                <w:rFonts w:hint="default" w:ascii="宋体" w:hAnsi="宋体"/>
                <w:b w:val="0"/>
                <w:bCs/>
                <w:szCs w:val="21"/>
              </w:rPr>
            </w:sdtEndPr>
            <w:sdtContent>
              <w:tr w14:paraId="647FC4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593" w:type="dxa"/>
                    <w:vAlign w:val="center"/>
                  </w:tcPr>
                  <w:p w14:paraId="27865DDA">
                    <w:pPr>
                      <w:spacing w:line="300" w:lineRule="auto"/>
                      <w:jc w:val="center"/>
                      <w:rPr>
                        <w:rFonts w:ascii="宋体" w:hAnsi="宋体"/>
                        <w:b/>
                        <w:szCs w:val="21"/>
                      </w:rPr>
                    </w:pPr>
                    <w:r>
                      <w:rPr>
                        <w:rFonts w:ascii="宋体" w:hAnsi="宋体"/>
                        <w:b/>
                        <w:szCs w:val="21"/>
                      </w:rPr>
                      <w:fldChar w:fldCharType="begin">
                        <w:ffData>
                          <w:enabled/>
                          <w:calcOnExit w:val="0"/>
                          <w:textInput>
                            <w:type w:val="number"/>
                            <w:maxLength w:val="3"/>
                            <w:format w:val="0"/>
                          </w:textInput>
                        </w:ffData>
                      </w:fldChar>
                    </w:r>
                    <w:r>
                      <w:rPr>
                        <w:rFonts w:ascii="宋体" w:hAnsi="宋体"/>
                        <w:b/>
                        <w:szCs w:val="21"/>
                      </w:rPr>
                      <w:instrText xml:space="preserve"> FORMTEXT </w:instrText>
                    </w:r>
                    <w:r>
                      <w:rPr>
                        <w:rFonts w:ascii="宋体" w:hAnsi="宋体"/>
                        <w:b/>
                        <w:szCs w:val="21"/>
                      </w:rPr>
                      <w:fldChar w:fldCharType="separate"/>
                    </w:r>
                    <w:r>
                      <w:rPr>
                        <w:rFonts w:ascii="宋体" w:hAnsi="宋体"/>
                        <w:b/>
                        <w:szCs w:val="21"/>
                      </w:rPr>
                      <w:t> </w:t>
                    </w:r>
                    <w:r>
                      <w:rPr>
                        <w:rFonts w:ascii="宋体" w:hAnsi="宋体"/>
                        <w:b/>
                        <w:szCs w:val="21"/>
                      </w:rPr>
                      <w:fldChar w:fldCharType="end"/>
                    </w:r>
                  </w:p>
                </w:tc>
                <w:tc>
                  <w:tcPr>
                    <w:tcW w:w="2101" w:type="dxa"/>
                    <w:tcBorders>
                      <w:right w:val="single" w:color="auto" w:sz="4" w:space="0"/>
                    </w:tcBorders>
                    <w:vAlign w:val="center"/>
                  </w:tcPr>
                  <w:p w14:paraId="68CB3B1D">
                    <w:pPr>
                      <w:spacing w:line="300" w:lineRule="auto"/>
                      <w:jc w:val="center"/>
                      <w:rPr>
                        <w:rFonts w:ascii="宋体" w:hAnsi="宋体"/>
                        <w:bCs/>
                        <w:szCs w:val="21"/>
                      </w:rPr>
                    </w:pPr>
                    <w:r>
                      <w:rPr>
                        <w:rFonts w:ascii="宋体" w:hAnsi="宋体"/>
                        <w:bCs/>
                        <w:szCs w:val="21"/>
                      </w:rPr>
                      <w:fldChar w:fldCharType="begin">
                        <w:ffData>
                          <w:name w:val="文字19"/>
                          <w:enabled/>
                          <w:calcOnExit w:val="0"/>
                          <w:textInput/>
                        </w:ffData>
                      </w:fldChar>
                    </w:r>
                    <w:bookmarkStart w:id="15" w:name="文字19"/>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15"/>
                  </w:p>
                </w:tc>
                <w:tc>
                  <w:tcPr>
                    <w:tcW w:w="1778" w:type="dxa"/>
                    <w:tcBorders>
                      <w:left w:val="single" w:color="auto" w:sz="4" w:space="0"/>
                      <w:right w:val="single" w:color="auto" w:sz="4" w:space="0"/>
                    </w:tcBorders>
                    <w:vAlign w:val="center"/>
                  </w:tcPr>
                  <w:p w14:paraId="57A7B198">
                    <w:pPr>
                      <w:spacing w:line="300" w:lineRule="auto"/>
                      <w:jc w:val="center"/>
                      <w:rPr>
                        <w:rFonts w:ascii="宋体" w:hAnsi="宋体"/>
                        <w:bCs/>
                        <w:szCs w:val="21"/>
                      </w:rPr>
                    </w:pPr>
                    <w:r>
                      <w:rPr>
                        <w:rFonts w:ascii="宋体" w:hAnsi="宋体"/>
                        <w:bCs/>
                        <w:szCs w:val="21"/>
                      </w:rPr>
                      <w:fldChar w:fldCharType="begin">
                        <w:ffData>
                          <w:name w:val="文字21"/>
                          <w:enabled/>
                          <w:calcOnExit w:val="0"/>
                          <w:textInput/>
                        </w:ffData>
                      </w:fldChar>
                    </w:r>
                    <w:bookmarkStart w:id="16" w:name="文字21"/>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16"/>
                  </w:p>
                </w:tc>
                <w:tc>
                  <w:tcPr>
                    <w:tcW w:w="893" w:type="dxa"/>
                    <w:tcBorders>
                      <w:left w:val="single" w:color="auto" w:sz="4" w:space="0"/>
                    </w:tcBorders>
                    <w:vAlign w:val="center"/>
                  </w:tcPr>
                  <w:p w14:paraId="57550582">
                    <w:pPr>
                      <w:spacing w:line="300" w:lineRule="auto"/>
                      <w:jc w:val="center"/>
                      <w:rPr>
                        <w:rFonts w:ascii="宋体" w:hAnsi="宋体"/>
                        <w:bCs/>
                        <w:szCs w:val="21"/>
                      </w:rPr>
                    </w:pPr>
                    <w:r>
                      <w:rPr>
                        <w:rFonts w:ascii="宋体" w:hAnsi="宋体"/>
                        <w:bCs/>
                        <w:szCs w:val="21"/>
                      </w:rPr>
                      <w:fldChar w:fldCharType="begin">
                        <w:ffData>
                          <w:name w:val="文字23"/>
                          <w:enabled/>
                          <w:calcOnExit w:val="0"/>
                          <w:textInput/>
                        </w:ffData>
                      </w:fldChar>
                    </w:r>
                    <w:bookmarkStart w:id="17" w:name="文字23"/>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17"/>
                  </w:p>
                </w:tc>
                <w:tc>
                  <w:tcPr>
                    <w:tcW w:w="894" w:type="dxa"/>
                    <w:vAlign w:val="center"/>
                  </w:tcPr>
                  <w:p w14:paraId="73C13EA4">
                    <w:pPr>
                      <w:spacing w:line="300" w:lineRule="auto"/>
                      <w:jc w:val="center"/>
                      <w:rPr>
                        <w:rFonts w:ascii="宋体" w:hAnsi="宋体"/>
                        <w:bCs/>
                        <w:spacing w:val="6"/>
                        <w:szCs w:val="21"/>
                      </w:rPr>
                    </w:pPr>
                    <w:r>
                      <w:rPr>
                        <w:rFonts w:ascii="宋体" w:hAnsi="宋体"/>
                        <w:bCs/>
                        <w:spacing w:val="6"/>
                        <w:szCs w:val="21"/>
                      </w:rPr>
                      <w:fldChar w:fldCharType="begin">
                        <w:ffData>
                          <w:name w:val="文字25"/>
                          <w:enabled/>
                          <w:calcOnExit w:val="0"/>
                          <w:textInput/>
                        </w:ffData>
                      </w:fldChar>
                    </w:r>
                    <w:bookmarkStart w:id="18" w:name="文字25"/>
                    <w:r>
                      <w:rPr>
                        <w:rFonts w:ascii="宋体" w:hAnsi="宋体"/>
                        <w:bCs/>
                        <w:spacing w:val="6"/>
                        <w:szCs w:val="21"/>
                      </w:rPr>
                      <w:instrText xml:space="preserve"> FORMTEXT </w:instrText>
                    </w:r>
                    <w:r>
                      <w:rPr>
                        <w:rFonts w:ascii="宋体" w:hAnsi="宋体"/>
                        <w:bCs/>
                        <w:spacing w:val="6"/>
                        <w:szCs w:val="21"/>
                      </w:rPr>
                      <w:fldChar w:fldCharType="separate"/>
                    </w:r>
                    <w:r>
                      <w:rPr>
                        <w:rFonts w:ascii="宋体" w:hAnsi="宋体"/>
                        <w:bCs/>
                        <w:spacing w:val="6"/>
                        <w:szCs w:val="21"/>
                      </w:rPr>
                      <w:t>   </w:t>
                    </w:r>
                    <w:r>
                      <w:rPr>
                        <w:rFonts w:ascii="宋体" w:hAnsi="宋体"/>
                        <w:bCs/>
                        <w:spacing w:val="6"/>
                        <w:szCs w:val="21"/>
                      </w:rPr>
                      <w:fldChar w:fldCharType="end"/>
                    </w:r>
                    <w:bookmarkEnd w:id="18"/>
                  </w:p>
                </w:tc>
                <w:tc>
                  <w:tcPr>
                    <w:tcW w:w="1490" w:type="dxa"/>
                    <w:vAlign w:val="center"/>
                  </w:tcPr>
                  <w:p w14:paraId="578D016D">
                    <w:pPr>
                      <w:spacing w:line="300" w:lineRule="auto"/>
                      <w:jc w:val="center"/>
                      <w:rPr>
                        <w:rFonts w:ascii="宋体" w:hAnsi="宋体"/>
                        <w:bCs/>
                        <w:szCs w:val="21"/>
                      </w:rPr>
                    </w:pPr>
                    <w:r>
                      <w:rPr>
                        <w:rFonts w:ascii="宋体" w:hAnsi="宋体"/>
                        <w:bCs/>
                        <w:szCs w:val="21"/>
                      </w:rPr>
                      <w:fldChar w:fldCharType="begin">
                        <w:ffData>
                          <w:name w:val="文字27"/>
                          <w:enabled/>
                          <w:calcOnExit w:val="0"/>
                          <w:textInput/>
                        </w:ffData>
                      </w:fldChar>
                    </w:r>
                    <w:bookmarkStart w:id="19" w:name="文字27"/>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19"/>
                  </w:p>
                </w:tc>
                <w:tc>
                  <w:tcPr>
                    <w:tcW w:w="1543" w:type="dxa"/>
                    <w:vAlign w:val="center"/>
                  </w:tcPr>
                  <w:p w14:paraId="577CA982">
                    <w:pPr>
                      <w:spacing w:line="300" w:lineRule="auto"/>
                      <w:jc w:val="center"/>
                      <w:rPr>
                        <w:rFonts w:ascii="宋体" w:hAnsi="宋体"/>
                        <w:bCs/>
                        <w:szCs w:val="21"/>
                      </w:rPr>
                    </w:pPr>
                    <w:r>
                      <w:rPr>
                        <w:rFonts w:ascii="宋体" w:hAnsi="宋体"/>
                        <w:bCs/>
                        <w:szCs w:val="21"/>
                      </w:rPr>
                      <w:fldChar w:fldCharType="begin">
                        <w:ffData>
                          <w:name w:val="文字29"/>
                          <w:enabled/>
                          <w:calcOnExit w:val="0"/>
                          <w:textInput/>
                        </w:ffData>
                      </w:fldChar>
                    </w:r>
                    <w:bookmarkStart w:id="20" w:name="文字29"/>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sdtContent>
          </w:sdt>
        </w:sdtContent>
      </w:sdt>
      <w:bookmarkEnd w:id="20"/>
      <w:tr w14:paraId="7B4A71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593" w:type="dxa"/>
            <w:vAlign w:val="center"/>
          </w:tcPr>
          <w:p w14:paraId="1495FE64">
            <w:pPr>
              <w:spacing w:line="300" w:lineRule="auto"/>
              <w:jc w:val="center"/>
              <w:rPr>
                <w:rFonts w:ascii="宋体" w:hAnsi="宋体"/>
                <w:b/>
                <w:spacing w:val="6"/>
                <w:szCs w:val="21"/>
              </w:rPr>
            </w:pPr>
          </w:p>
        </w:tc>
        <w:tc>
          <w:tcPr>
            <w:tcW w:w="8699" w:type="dxa"/>
            <w:gridSpan w:val="6"/>
            <w:vAlign w:val="center"/>
          </w:tcPr>
          <w:p w14:paraId="594D0876">
            <w:pPr>
              <w:spacing w:line="300" w:lineRule="auto"/>
              <w:rPr>
                <w:rFonts w:ascii="宋体" w:hAnsi="宋体"/>
                <w:szCs w:val="21"/>
              </w:rPr>
            </w:pPr>
            <w:r>
              <w:rPr>
                <w:rFonts w:hint="eastAsia" w:ascii="宋体" w:hAnsi="宋体"/>
                <w:szCs w:val="21"/>
              </w:rPr>
              <w:t>详细配置见附件清单</w:t>
            </w:r>
          </w:p>
        </w:tc>
      </w:tr>
      <w:tr w14:paraId="624618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593" w:type="dxa"/>
            <w:vAlign w:val="center"/>
          </w:tcPr>
          <w:p w14:paraId="71E9A063">
            <w:pPr>
              <w:spacing w:line="300" w:lineRule="auto"/>
              <w:jc w:val="center"/>
              <w:rPr>
                <w:rFonts w:ascii="宋体" w:hAnsi="宋体"/>
                <w:b/>
                <w:szCs w:val="21"/>
              </w:rPr>
            </w:pPr>
            <w:r>
              <w:rPr>
                <w:rFonts w:hint="eastAsia" w:ascii="宋体" w:hAnsi="宋体"/>
                <w:b/>
                <w:szCs w:val="21"/>
              </w:rPr>
              <w:t>合计</w:t>
            </w:r>
          </w:p>
        </w:tc>
        <w:tc>
          <w:tcPr>
            <w:tcW w:w="8699" w:type="dxa"/>
            <w:gridSpan w:val="6"/>
            <w:vAlign w:val="center"/>
          </w:tcPr>
          <w:p w14:paraId="2ABAFB44">
            <w:pPr>
              <w:spacing w:line="300" w:lineRule="auto"/>
              <w:rPr>
                <w:rFonts w:ascii="宋体" w:hAnsi="宋体"/>
                <w:szCs w:val="21"/>
              </w:rPr>
            </w:pPr>
            <w:r>
              <w:rPr>
                <w:rFonts w:hint="eastAsia" w:ascii="宋体" w:hAnsi="宋体"/>
                <w:bCs/>
                <w:szCs w:val="21"/>
              </w:rPr>
              <w:t>总金额（大写）：币</w:t>
            </w:r>
            <w:r>
              <w:rPr>
                <w:rFonts w:hint="eastAsia" w:ascii="宋体" w:hAnsi="宋体"/>
                <w:bCs/>
                <w:color w:val="000000" w:themeColor="text1"/>
                <w:szCs w:val="21"/>
                <w14:textFill>
                  <w14:solidFill>
                    <w14:schemeClr w14:val="tx1"/>
                  </w14:solidFill>
                </w14:textFill>
              </w:rPr>
              <w:t>种</w:t>
            </w:r>
            <w:r>
              <w:rPr>
                <w:rFonts w:ascii="宋体" w:hAnsi="宋体"/>
                <w:color w:val="000000" w:themeColor="text1"/>
                <w:szCs w:val="21"/>
                <w:u w:val="single"/>
                <w14:textFill>
                  <w14:solidFill>
                    <w14:schemeClr w14:val="tx1"/>
                  </w14:solidFill>
                </w14:textFill>
              </w:rPr>
              <w:fldChar w:fldCharType="begin">
                <w:ffData>
                  <w:name w:val="文字72"/>
                  <w:enabled/>
                  <w:calcOnExit w:val="0"/>
                  <w:textInput/>
                </w:ffData>
              </w:fldChar>
            </w:r>
            <w:bookmarkStart w:id="21" w:name="文字72"/>
            <w:r>
              <w:rPr>
                <w:rFonts w:ascii="宋体" w:hAnsi="宋体"/>
                <w:color w:val="000000" w:themeColor="text1"/>
                <w:szCs w:val="21"/>
                <w:u w:val="single"/>
                <w14:textFill>
                  <w14:solidFill>
                    <w14:schemeClr w14:val="tx1"/>
                  </w14:solidFill>
                </w14:textFill>
              </w:rPr>
              <w:instrText xml:space="preserve"> FORMTEXT </w:instrText>
            </w:r>
            <w:r>
              <w:rPr>
                <w:rFonts w:ascii="宋体" w:hAnsi="宋体"/>
                <w:color w:val="000000" w:themeColor="text1"/>
                <w:szCs w:val="21"/>
                <w:u w:val="single"/>
                <w14:textFill>
                  <w14:solidFill>
                    <w14:schemeClr w14:val="tx1"/>
                  </w14:solidFill>
                </w14:textFill>
              </w:rPr>
              <w:fldChar w:fldCharType="separate"/>
            </w:r>
            <w:r>
              <w:rPr>
                <w:rFonts w:ascii="宋体" w:hAnsi="宋体"/>
                <w:color w:val="000000" w:themeColor="text1"/>
                <w:szCs w:val="21"/>
                <w:u w:val="single"/>
                <w14:textFill>
                  <w14:solidFill>
                    <w14:schemeClr w14:val="tx1"/>
                  </w14:solidFill>
                </w14:textFill>
              </w:rPr>
              <w:t>     </w:t>
            </w:r>
            <w:r>
              <w:rPr>
                <w:rFonts w:ascii="宋体" w:hAnsi="宋体"/>
                <w:color w:val="000000" w:themeColor="text1"/>
                <w:szCs w:val="21"/>
                <w:u w:val="single"/>
                <w14:textFill>
                  <w14:solidFill>
                    <w14:schemeClr w14:val="tx1"/>
                  </w14:solidFill>
                </w14:textFill>
              </w:rPr>
              <w:fldChar w:fldCharType="end"/>
            </w:r>
            <w:bookmarkEnd w:id="21"/>
            <w:r>
              <w:rPr>
                <w:rFonts w:ascii="宋体" w:hAnsi="宋体"/>
                <w:color w:val="000000" w:themeColor="text1"/>
                <w:szCs w:val="21"/>
                <w14:textFill>
                  <w14:solidFill>
                    <w14:schemeClr w14:val="tx1"/>
                  </w14:solidFill>
                </w14:textFill>
              </w:rPr>
              <w:t xml:space="preserve">  </w:t>
            </w:r>
            <w:r>
              <w:rPr>
                <w:rFonts w:ascii="宋体" w:hAnsi="宋体"/>
                <w:bCs/>
                <w:color w:val="000000" w:themeColor="text1"/>
                <w:szCs w:val="21"/>
                <w14:textFill>
                  <w14:solidFill>
                    <w14:schemeClr w14:val="tx1"/>
                  </w14:solidFill>
                </w14:textFill>
              </w:rPr>
              <w:fldChar w:fldCharType="begin">
                <w:ffData>
                  <w:name w:val="文字30"/>
                  <w:enabled/>
                  <w:calcOnExit w:val="0"/>
                  <w:textInput/>
                </w:ffData>
              </w:fldChar>
            </w:r>
            <w:bookmarkStart w:id="22" w:name="文字30"/>
            <w:r>
              <w:rPr>
                <w:rFonts w:ascii="宋体" w:hAnsi="宋体"/>
                <w:bCs/>
                <w:color w:val="000000" w:themeColor="text1"/>
                <w:szCs w:val="21"/>
                <w14:textFill>
                  <w14:solidFill>
                    <w14:schemeClr w14:val="tx1"/>
                  </w14:solidFill>
                </w14:textFill>
              </w:rPr>
              <w:instrText xml:space="preserve"> FORMTEXT </w:instrText>
            </w:r>
            <w:r>
              <w:rPr>
                <w:rFonts w:ascii="宋体" w:hAnsi="宋体"/>
                <w:bCs/>
                <w:color w:val="000000" w:themeColor="text1"/>
                <w:szCs w:val="21"/>
                <w14:textFill>
                  <w14:solidFill>
                    <w14:schemeClr w14:val="tx1"/>
                  </w14:solidFill>
                </w14:textFill>
              </w:rPr>
              <w:fldChar w:fldCharType="separate"/>
            </w:r>
            <w:r>
              <w:rPr>
                <w:rFonts w:ascii="宋体" w:hAnsi="宋体"/>
                <w:bCs/>
                <w:color w:val="000000" w:themeColor="text1"/>
                <w:szCs w:val="21"/>
                <w14:textFill>
                  <w14:solidFill>
                    <w14:schemeClr w14:val="tx1"/>
                  </w14:solidFill>
                </w14:textFill>
              </w:rPr>
              <w:t>     </w:t>
            </w:r>
            <w:r>
              <w:rPr>
                <w:rFonts w:ascii="宋体" w:hAnsi="宋体"/>
                <w:bCs/>
                <w:color w:val="000000" w:themeColor="text1"/>
                <w:szCs w:val="21"/>
                <w14:textFill>
                  <w14:solidFill>
                    <w14:schemeClr w14:val="tx1"/>
                  </w14:solidFill>
                </w14:textFill>
              </w:rPr>
              <w:fldChar w:fldCharType="end"/>
            </w:r>
            <w:bookmarkEnd w:id="22"/>
            <w:r>
              <w:rPr>
                <w:rFonts w:hint="eastAsia" w:ascii="宋体" w:hAnsi="宋体"/>
                <w:color w:val="000000" w:themeColor="text1"/>
                <w:szCs w:val="21"/>
                <w14:textFill>
                  <w14:solidFill>
                    <w14:schemeClr w14:val="tx1"/>
                  </w14:solidFill>
                </w14:textFill>
              </w:rPr>
              <w:t>（小写：</w:t>
            </w:r>
            <w:r>
              <w:rPr>
                <w:rFonts w:ascii="宋体" w:hAnsi="宋体"/>
                <w:color w:val="000000" w:themeColor="text1"/>
                <w:szCs w:val="21"/>
                <w14:textFill>
                  <w14:solidFill>
                    <w14:schemeClr w14:val="tx1"/>
                  </w14:solidFill>
                </w14:textFill>
              </w:rPr>
              <w:fldChar w:fldCharType="begin">
                <w:ffData>
                  <w:name w:val="Text5"/>
                  <w:enabled/>
                  <w:calcOnExit w:val="0"/>
                  <w:textInput/>
                </w:ffData>
              </w:fldChar>
            </w:r>
            <w:bookmarkStart w:id="23" w:name="Text5"/>
            <w:r>
              <w:rPr>
                <w:rFonts w:ascii="宋体" w:hAnsi="宋体"/>
                <w:color w:val="000000" w:themeColor="text1"/>
                <w:szCs w:val="21"/>
                <w14:textFill>
                  <w14:solidFill>
                    <w14:schemeClr w14:val="tx1"/>
                  </w14:solidFill>
                </w14:textFill>
              </w:rPr>
              <w:instrText xml:space="preserve"> </w:instrText>
            </w:r>
            <w:r>
              <w:rPr>
                <w:rFonts w:hint="eastAsia" w:ascii="宋体" w:hAnsi="宋体"/>
                <w:color w:val="000000" w:themeColor="text1"/>
                <w:szCs w:val="21"/>
                <w14:textFill>
                  <w14:solidFill>
                    <w14:schemeClr w14:val="tx1"/>
                  </w14:solidFill>
                </w14:textFill>
              </w:rPr>
              <w:instrText xml:space="preserve">FORMTEXT</w:instrText>
            </w:r>
            <w:r>
              <w:rPr>
                <w:rFonts w:ascii="宋体" w:hAnsi="宋体"/>
                <w:color w:val="000000" w:themeColor="text1"/>
                <w:szCs w:val="21"/>
                <w14:textFill>
                  <w14:solidFill>
                    <w14:schemeClr w14:val="tx1"/>
                  </w14:solidFill>
                </w14:textFill>
              </w:rPr>
              <w:instrText xml:space="preserve"> </w:instrText>
            </w:r>
            <w:r>
              <w:rPr>
                <w:rFonts w:ascii="宋体" w:hAnsi="宋体"/>
                <w:color w:val="000000" w:themeColor="text1"/>
                <w:szCs w:val="21"/>
                <w14:textFill>
                  <w14:solidFill>
                    <w14:schemeClr w14:val="tx1"/>
                  </w14:solidFill>
                </w14:textFill>
              </w:rPr>
              <w:fldChar w:fldCharType="separate"/>
            </w:r>
            <w:r>
              <w:rPr>
                <w:rFonts w:ascii="宋体" w:hAnsi="宋体"/>
                <w:color w:val="000000" w:themeColor="text1"/>
                <w:szCs w:val="21"/>
                <w14:textFill>
                  <w14:solidFill>
                    <w14:schemeClr w14:val="tx1"/>
                  </w14:solidFill>
                </w14:textFill>
              </w:rPr>
              <w:t>     </w:t>
            </w:r>
            <w:r>
              <w:rPr>
                <w:rFonts w:ascii="宋体" w:hAnsi="宋体"/>
                <w:color w:val="000000" w:themeColor="text1"/>
                <w:szCs w:val="21"/>
                <w14:textFill>
                  <w14:solidFill>
                    <w14:schemeClr w14:val="tx1"/>
                  </w14:solidFill>
                </w14:textFill>
              </w:rPr>
              <w:fldChar w:fldCharType="end"/>
            </w:r>
            <w:bookmarkEnd w:id="23"/>
            <w:r>
              <w:rPr>
                <w:rFonts w:hint="eastAsia" w:ascii="宋体" w:hAnsi="宋体"/>
                <w:color w:val="000000" w:themeColor="text1"/>
                <w:szCs w:val="21"/>
                <w14:textFill>
                  <w14:solidFill>
                    <w14:schemeClr w14:val="tx1"/>
                  </w14:solidFill>
                </w14:textFill>
              </w:rPr>
              <w:t>元）</w:t>
            </w:r>
          </w:p>
        </w:tc>
      </w:tr>
    </w:tbl>
    <w:p w14:paraId="079A0489">
      <w:pPr>
        <w:tabs>
          <w:tab w:val="left" w:pos="360"/>
        </w:tabs>
        <w:spacing w:line="300" w:lineRule="auto"/>
        <w:ind w:left="357" w:hanging="360"/>
        <w:rPr>
          <w:rFonts w:ascii="宋体" w:hAnsi="宋体"/>
          <w:bCs/>
          <w:color w:val="0000FF"/>
          <w:position w:val="6"/>
          <w:sz w:val="24"/>
        </w:rPr>
      </w:pPr>
      <w:r>
        <w:rPr>
          <w:rFonts w:hint="eastAsia" w:ascii="宋体" w:hAnsi="宋体"/>
          <w:bCs/>
          <w:sz w:val="24"/>
        </w:rPr>
        <w:t>2.</w:t>
      </w:r>
      <w:r>
        <w:rPr>
          <w:rFonts w:hint="eastAsia" w:ascii="宋体" w:hAnsi="宋体"/>
          <w:bCs/>
          <w:sz w:val="24"/>
        </w:rPr>
        <w:tab/>
      </w:r>
      <w:r>
        <w:rPr>
          <w:rFonts w:hint="eastAsia" w:ascii="宋体" w:hAnsi="宋体"/>
          <w:bCs/>
          <w:sz w:val="24"/>
        </w:rPr>
        <w:t>价格条款：</w:t>
      </w:r>
    </w:p>
    <w:p w14:paraId="669AE1F7">
      <w:pPr>
        <w:spacing w:line="300" w:lineRule="auto"/>
        <w:ind w:left="357"/>
        <w:rPr>
          <w:rFonts w:ascii="Segoe UI Emoji" w:hAnsi="Segoe UI Emoji" w:cs="Segoe UI Emoji"/>
          <w:bCs/>
          <w:color w:val="0000FF"/>
          <w:sz w:val="24"/>
        </w:rPr>
      </w:pPr>
      <w:sdt>
        <w:sdtPr>
          <w:rPr>
            <w:rFonts w:hint="eastAsia" w:ascii="宋体" w:hAnsi="宋体"/>
            <w:bCs/>
            <w:color w:val="0000FF"/>
            <w:position w:val="6"/>
            <w:sz w:val="24"/>
          </w:rPr>
          <w:id w:val="100074265"/>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hint="eastAsia" w:ascii="宋体" w:hAnsi="宋体"/>
          <w:bCs/>
          <w:color w:val="0000FF"/>
          <w:position w:val="6"/>
          <w:sz w:val="24"/>
        </w:rPr>
        <w:t>DPU华东师范大学项目现场</w:t>
      </w:r>
    </w:p>
    <w:p w14:paraId="6ED4E5FF">
      <w:pPr>
        <w:spacing w:line="300" w:lineRule="auto"/>
        <w:ind w:left="357"/>
        <w:rPr>
          <w:rFonts w:ascii="宋体" w:hAnsi="宋体"/>
          <w:bCs/>
          <w:color w:val="0000FF"/>
          <w:position w:val="6"/>
          <w:sz w:val="24"/>
        </w:rPr>
      </w:pPr>
      <w:bookmarkStart w:id="24" w:name="_1707724723"/>
      <w:bookmarkEnd w:id="24"/>
      <w:bookmarkStart w:id="25" w:name="_1707569262"/>
      <w:bookmarkEnd w:id="25"/>
      <w:sdt>
        <w:sdtPr>
          <w:rPr>
            <w:rFonts w:hint="eastAsia" w:ascii="宋体" w:hAnsi="宋体"/>
            <w:bCs/>
            <w:color w:val="0000FF"/>
            <w:position w:val="6"/>
            <w:sz w:val="24"/>
          </w:rPr>
          <w:id w:val="1319617049"/>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hint="eastAsia" w:ascii="宋体" w:hAnsi="宋体"/>
          <w:bCs/>
          <w:color w:val="0000FF"/>
          <w:position w:val="6"/>
          <w:sz w:val="24"/>
        </w:rPr>
        <w:t>CI</w:t>
      </w:r>
      <w:r>
        <w:rPr>
          <w:rFonts w:ascii="宋体" w:hAnsi="宋体"/>
          <w:bCs/>
          <w:color w:val="0000FF"/>
          <w:position w:val="6"/>
          <w:sz w:val="24"/>
        </w:rPr>
        <w:t>P</w:t>
      </w:r>
      <w:r>
        <w:rPr>
          <w:rFonts w:hint="eastAsia" w:ascii="宋体" w:hAnsi="宋体"/>
          <w:bCs/>
          <w:color w:val="0000FF"/>
          <w:position w:val="6"/>
          <w:sz w:val="24"/>
        </w:rPr>
        <w:t>华东师范大学</w:t>
      </w:r>
      <w:r>
        <w:rPr>
          <w:rFonts w:ascii="宋体" w:hAnsi="宋体"/>
          <w:bCs/>
          <w:color w:val="0000FF"/>
          <w:position w:val="6"/>
          <w:sz w:val="24"/>
        </w:rPr>
        <w:fldChar w:fldCharType="begin"/>
      </w:r>
      <w:r>
        <w:rPr>
          <w:rFonts w:ascii="宋体" w:hAnsi="宋体"/>
          <w:bCs/>
          <w:color w:val="0000FF"/>
          <w:position w:val="6"/>
          <w:sz w:val="24"/>
        </w:rPr>
        <w:instrText xml:space="preserve"> </w:instrText>
      </w:r>
      <w:r>
        <w:rPr>
          <w:rFonts w:hint="eastAsia" w:ascii="宋体" w:hAnsi="宋体"/>
          <w:bCs/>
          <w:color w:val="0000FF"/>
          <w:position w:val="6"/>
          <w:sz w:val="24"/>
        </w:rPr>
        <w:instrText xml:space="preserve">项目现场               </w:instrText>
      </w:r>
      <w:r>
        <w:rPr>
          <w:rFonts w:ascii="宋体" w:hAnsi="宋体"/>
          <w:bCs/>
          <w:color w:val="0000FF"/>
          <w:position w:val="6"/>
          <w:sz w:val="24"/>
        </w:rPr>
        <w:instrText xml:space="preserve">FORMTEXT </w:instrText>
      </w:r>
      <w:r>
        <w:rPr>
          <w:rFonts w:ascii="宋体" w:hAnsi="宋体"/>
          <w:bCs/>
          <w:color w:val="0000FF"/>
          <w:position w:val="6"/>
          <w:sz w:val="24"/>
        </w:rPr>
        <w:fldChar w:fldCharType="separate"/>
      </w:r>
      <w:r>
        <w:rPr>
          <w:rFonts w:hint="eastAsia" w:ascii="宋体" w:hAnsi="宋体"/>
          <w:bCs/>
          <w:color w:val="0000FF"/>
          <w:position w:val="6"/>
          <w:sz w:val="24"/>
        </w:rPr>
        <w:t>项目现场</w:t>
      </w:r>
      <w:r>
        <w:rPr>
          <w:rFonts w:ascii="宋体" w:hAnsi="宋体"/>
          <w:bCs/>
          <w:color w:val="0000FF"/>
          <w:position w:val="6"/>
          <w:sz w:val="24"/>
        </w:rPr>
        <w:t>   </w:t>
      </w:r>
      <w:r>
        <w:rPr>
          <w:rFonts w:ascii="宋体" w:hAnsi="宋体"/>
          <w:bCs/>
          <w:color w:val="0000FF"/>
          <w:position w:val="6"/>
          <w:sz w:val="24"/>
        </w:rPr>
        <w:fldChar w:fldCharType="end"/>
      </w:r>
      <w:r>
        <w:rPr>
          <w:rFonts w:hint="eastAsia" w:ascii="宋体" w:hAnsi="宋体"/>
          <w:bCs/>
          <w:color w:val="0000FF"/>
          <w:position w:val="6"/>
          <w:sz w:val="24"/>
        </w:rPr>
        <w:t xml:space="preserve"> </w:t>
      </w:r>
    </w:p>
    <w:p w14:paraId="2DF0CD28">
      <w:pPr>
        <w:spacing w:line="300" w:lineRule="auto"/>
        <w:ind w:left="357"/>
        <w:rPr>
          <w:rFonts w:ascii="宋体" w:hAnsi="宋体" w:eastAsiaTheme="minorEastAsia"/>
          <w:bCs/>
          <w:color w:val="0000FF"/>
          <w:position w:val="6"/>
          <w:sz w:val="24"/>
        </w:rPr>
      </w:pPr>
      <w:sdt>
        <w:sdtPr>
          <w:rPr>
            <w:rFonts w:hint="eastAsia" w:ascii="宋体" w:hAnsi="宋体"/>
            <w:color w:val="0000FF"/>
            <w:kern w:val="0"/>
            <w:sz w:val="24"/>
          </w:rPr>
          <w:id w:val="935347566"/>
          <w14:checkbox>
            <w14:checked w14:val="0"/>
            <w14:checkedState w14:val="00FE" w14:font="Wingdings"/>
            <w14:uncheckedState w14:val="2610" w14:font="MS Gothic"/>
          </w14:checkbox>
        </w:sdtPr>
        <w:sdtEndPr>
          <w:rPr>
            <w:rFonts w:hint="eastAsia" w:ascii="宋体" w:hAnsi="宋体"/>
            <w:color w:val="0000FF"/>
            <w:kern w:val="0"/>
            <w:sz w:val="24"/>
          </w:rPr>
        </w:sdtEndPr>
        <w:sdtContent>
          <w:r>
            <w:rPr>
              <w:rFonts w:hint="eastAsia" w:ascii="MS Gothic" w:hAnsi="MS Gothic" w:eastAsia="MS Gothic"/>
              <w:color w:val="0000FF"/>
              <w:kern w:val="0"/>
              <w:sz w:val="24"/>
            </w:rPr>
            <w:t>☐</w:t>
          </w:r>
        </w:sdtContent>
      </w:sdt>
      <w:r>
        <w:rPr>
          <w:rFonts w:ascii="宋体" w:hAnsi="宋体"/>
          <w:color w:val="0000FF"/>
          <w:kern w:val="0"/>
          <w:sz w:val="24"/>
        </w:rPr>
        <w:t xml:space="preserve"> </w:t>
      </w:r>
      <w:r>
        <w:rPr>
          <w:rFonts w:ascii="宋体" w:hAnsi="宋体"/>
          <w:color w:val="0000FF"/>
          <w:kern w:val="0"/>
          <w:sz w:val="24"/>
        </w:rPr>
        <w:fldChar w:fldCharType="begin">
          <w:ffData>
            <w:enabled/>
            <w:calcOnExit w:val="0"/>
            <w:textInput/>
          </w:ffData>
        </w:fldChar>
      </w:r>
      <w:r>
        <w:rPr>
          <w:rFonts w:ascii="宋体" w:hAnsi="宋体"/>
          <w:color w:val="0000FF"/>
          <w:kern w:val="0"/>
          <w:sz w:val="24"/>
        </w:rPr>
        <w:instrText xml:space="preserve"> FORMTEXT </w:instrText>
      </w:r>
      <w:r>
        <w:rPr>
          <w:rFonts w:ascii="宋体" w:hAnsi="宋体"/>
          <w:color w:val="0000FF"/>
          <w:kern w:val="0"/>
          <w:sz w:val="24"/>
        </w:rPr>
        <w:fldChar w:fldCharType="separate"/>
      </w:r>
      <w:r>
        <w:rPr>
          <w:rFonts w:hint="eastAsia" w:ascii="宋体" w:hAnsi="宋体"/>
          <w:color w:val="0000FF"/>
          <w:kern w:val="0"/>
          <w:sz w:val="24"/>
        </w:rPr>
        <w:t>其他（具体填写在此处）</w:t>
      </w:r>
      <w:r>
        <w:rPr>
          <w:rFonts w:ascii="宋体" w:hAnsi="宋体"/>
          <w:color w:val="0000FF"/>
          <w:kern w:val="0"/>
          <w:sz w:val="24"/>
        </w:rPr>
        <w:fldChar w:fldCharType="end"/>
      </w:r>
    </w:p>
    <w:p w14:paraId="557FEF78">
      <w:pPr>
        <w:spacing w:line="300" w:lineRule="auto"/>
        <w:ind w:left="357"/>
        <w:rPr>
          <w:rFonts w:ascii="宋体" w:hAnsi="宋体"/>
          <w:bCs/>
          <w:color w:val="000000" w:themeColor="text1"/>
          <w:position w:val="6"/>
          <w:sz w:val="24"/>
          <w14:textFill>
            <w14:solidFill>
              <w14:schemeClr w14:val="tx1"/>
            </w14:solidFill>
          </w14:textFill>
        </w:rPr>
      </w:pPr>
      <w:r>
        <w:rPr>
          <w:rFonts w:hint="eastAsia" w:ascii="宋体" w:hAnsi="宋体"/>
          <w:bCs/>
          <w:color w:val="000000" w:themeColor="text1"/>
          <w:position w:val="6"/>
          <w:sz w:val="24"/>
          <w14:textFill>
            <w14:solidFill>
              <w14:schemeClr w14:val="tx1"/>
            </w14:solidFill>
          </w14:textFill>
        </w:rPr>
        <w:t>(1)</w:t>
      </w:r>
      <w:r>
        <w:rPr>
          <w:rFonts w:hint="eastAsia" w:ascii="宋体" w:hAnsi="宋体"/>
          <w:bCs/>
          <w:color w:val="000000" w:themeColor="text1"/>
          <w:position w:val="6"/>
          <w:sz w:val="24"/>
          <w14:textFill>
            <w14:solidFill>
              <w14:schemeClr w14:val="tx1"/>
            </w14:solidFill>
          </w14:textFill>
        </w:rPr>
        <w:tab/>
      </w:r>
      <w:r>
        <w:rPr>
          <w:rFonts w:hint="eastAsia" w:ascii="宋体" w:hAnsi="宋体"/>
          <w:bCs/>
          <w:color w:val="000000" w:themeColor="text1"/>
          <w:position w:val="6"/>
          <w:sz w:val="24"/>
          <w14:textFill>
            <w14:solidFill>
              <w14:schemeClr w14:val="tx1"/>
            </w14:solidFill>
          </w14:textFill>
        </w:rPr>
        <w:t>除本协议另有约定外，货物单价已包含购买货物及售后服务所发生的所有费用，包括但不限于配套资料费、安装调试费用、项目验收时的试剂耗材和强制性第三方监督检验机构的验收检验费用以及免费保修期内的售后服务费用等。</w:t>
      </w:r>
    </w:p>
    <w:p w14:paraId="4863BB72">
      <w:pPr>
        <w:spacing w:line="300" w:lineRule="auto"/>
        <w:ind w:left="357"/>
        <w:rPr>
          <w:rFonts w:ascii="宋体" w:hAnsi="宋体"/>
          <w:bCs/>
          <w:color w:val="000000" w:themeColor="text1"/>
          <w:position w:val="6"/>
          <w:sz w:val="24"/>
          <w14:textFill>
            <w14:solidFill>
              <w14:schemeClr w14:val="tx1"/>
            </w14:solidFill>
          </w14:textFill>
        </w:rPr>
      </w:pPr>
      <w:r>
        <w:rPr>
          <w:rFonts w:hint="eastAsia" w:ascii="宋体" w:hAnsi="宋体"/>
          <w:bCs/>
          <w:color w:val="000000" w:themeColor="text1"/>
          <w:position w:val="6"/>
          <w:sz w:val="24"/>
          <w14:textFill>
            <w14:solidFill>
              <w14:schemeClr w14:val="tx1"/>
            </w14:solidFill>
          </w14:textFill>
        </w:rPr>
        <w:t>(2) 如价格条款为DPU华东师范大学项目现场，甲方委托外贸代理公司办理完海关的清关手续后，乙方负责运输货物至华东师范大学项目现场。货物运抵华东师范大学项目现场卸货完成并由甲方签收前，货物灭失、损坏的风险由乙方承担。自卸货完成并由甲方签收后，风险转移至甲方。</w:t>
      </w:r>
    </w:p>
    <w:p w14:paraId="55F6ACE9">
      <w:pPr>
        <w:spacing w:line="300" w:lineRule="auto"/>
        <w:ind w:left="360"/>
        <w:rPr>
          <w:rFonts w:ascii="宋体" w:hAnsi="宋体"/>
          <w:bCs/>
          <w:color w:val="0000FF"/>
          <w:position w:val="6"/>
          <w:sz w:val="24"/>
        </w:rPr>
      </w:pPr>
      <w:r>
        <w:rPr>
          <w:rFonts w:hint="eastAsia" w:ascii="宋体" w:hAnsi="宋体"/>
          <w:bCs/>
          <w:color w:val="0000FF"/>
          <w:position w:val="6"/>
          <w:sz w:val="24"/>
        </w:rPr>
        <w:t>DPU价格条款下，甲方仅承担进口环节的法定清关费用及税费，包括进口代理费、报关报检服务费及海关、商检依法收取的法定规费。货物自抵达中国目的港起至运抵华东师范大学项目现场并完成卸货前所发生的其他一切费用，均由乙方承担，包括但不限于换单费、码头操作费、终端处理费、港杂费、转关费、短驳费、仓储费、堆存费、滞箱费、滞港费、运输费、装卸费及保险费等。因乙方迟延发货、迟延通知、单证错误或不一致、包装或标识不符合约定、出口许可瑕疵、原产地或归类错误等乙方原因导致的全部额外费用、风险和损失，均由乙方承担。</w:t>
      </w:r>
    </w:p>
    <w:p w14:paraId="30166680">
      <w:pPr>
        <w:spacing w:line="300" w:lineRule="auto"/>
        <w:ind w:left="357"/>
        <w:rPr>
          <w:rFonts w:ascii="宋体" w:hAnsi="宋体"/>
          <w:bCs/>
          <w:color w:val="000000" w:themeColor="text1"/>
          <w:position w:val="6"/>
          <w:sz w:val="24"/>
          <w14:textFill>
            <w14:solidFill>
              <w14:schemeClr w14:val="tx1"/>
            </w14:solidFill>
          </w14:textFill>
        </w:rPr>
      </w:pPr>
      <w:r>
        <w:rPr>
          <w:rFonts w:hint="eastAsia" w:ascii="宋体" w:hAnsi="宋体"/>
          <w:bCs/>
          <w:color w:val="000000" w:themeColor="text1"/>
          <w:position w:val="6"/>
          <w:sz w:val="24"/>
          <w14:textFill>
            <w14:solidFill>
              <w14:schemeClr w14:val="tx1"/>
            </w14:solidFill>
          </w14:textFill>
        </w:rPr>
        <w:t>(3) 如价格条款为CIP华东师范大学项目现场，对于国内运输部分，甲方委托外贸代理公司办理完海关的清关手续后，由乙方承担将货物运抵华东师范大学指定地点的运保费及</w:t>
      </w:r>
      <w:r>
        <w:rPr>
          <w:rFonts w:hint="eastAsia" w:ascii="宋体" w:hAnsi="宋体"/>
          <w:bCs/>
          <w:color w:val="0000FF"/>
          <w:position w:val="6"/>
          <w:sz w:val="24"/>
        </w:rPr>
        <w:t>卸货费</w:t>
      </w:r>
      <w:r>
        <w:rPr>
          <w:rFonts w:hint="eastAsia" w:ascii="宋体" w:hAnsi="宋体"/>
          <w:bCs/>
          <w:color w:val="000000" w:themeColor="text1"/>
          <w:position w:val="6"/>
          <w:sz w:val="24"/>
          <w14:textFill>
            <w14:solidFill>
              <w14:schemeClr w14:val="tx1"/>
            </w14:solidFill>
          </w14:textFill>
        </w:rPr>
        <w:t>等费用。</w:t>
      </w:r>
    </w:p>
    <w:p w14:paraId="70414F47">
      <w:pPr>
        <w:tabs>
          <w:tab w:val="left" w:pos="360"/>
        </w:tabs>
        <w:spacing w:line="300" w:lineRule="auto"/>
        <w:ind w:left="360" w:hanging="360"/>
        <w:rPr>
          <w:rFonts w:ascii="宋体" w:hAnsi="宋体"/>
          <w:bCs/>
          <w:sz w:val="24"/>
        </w:rPr>
      </w:pPr>
      <w:r>
        <w:rPr>
          <w:rFonts w:hint="eastAsia" w:ascii="宋体" w:hAnsi="宋体"/>
          <w:bCs/>
          <w:sz w:val="24"/>
        </w:rPr>
        <w:t>3.</w:t>
      </w:r>
      <w:r>
        <w:rPr>
          <w:rFonts w:hint="eastAsia" w:ascii="宋体" w:hAnsi="宋体"/>
          <w:bCs/>
          <w:sz w:val="24"/>
        </w:rPr>
        <w:tab/>
      </w:r>
      <w:r>
        <w:rPr>
          <w:rFonts w:hint="eastAsia" w:ascii="宋体" w:hAnsi="宋体"/>
          <w:bCs/>
          <w:sz w:val="24"/>
        </w:rPr>
        <w:t>付款方式：</w:t>
      </w:r>
      <w:r>
        <w:rPr>
          <w:rFonts w:hint="eastAsia" w:ascii="宋体" w:hAnsi="宋体"/>
          <w:sz w:val="24"/>
        </w:rPr>
        <w:t>甲方通过受其委托的外贸公司付款</w:t>
      </w:r>
      <w:r>
        <w:rPr>
          <w:rFonts w:hint="eastAsia" w:ascii="宋体" w:hAnsi="宋体"/>
          <w:bCs/>
          <w:spacing w:val="10"/>
          <w:sz w:val="24"/>
        </w:rPr>
        <w:t>，按照以下方式支付：</w:t>
      </w:r>
    </w:p>
    <w:p w14:paraId="148B5B0B">
      <w:pPr>
        <w:spacing w:line="300" w:lineRule="auto"/>
        <w:ind w:left="360"/>
        <w:rPr>
          <w:rFonts w:ascii="宋体" w:hAnsi="宋体"/>
          <w:bCs/>
          <w:color w:val="0000FF"/>
          <w:position w:val="6"/>
          <w:sz w:val="24"/>
        </w:rPr>
      </w:pPr>
      <w:sdt>
        <w:sdtPr>
          <w:rPr>
            <w:rFonts w:hint="eastAsia" w:ascii="宋体" w:hAnsi="宋体"/>
            <w:bCs/>
            <w:color w:val="0000FF"/>
            <w:position w:val="6"/>
            <w:sz w:val="24"/>
          </w:rPr>
          <w:id w:val="501630734"/>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hint="eastAsia" w:ascii="宋体" w:hAnsi="宋体"/>
          <w:bCs/>
          <w:color w:val="0000FF"/>
          <w:position w:val="6"/>
          <w:sz w:val="24"/>
        </w:rPr>
        <w:t>90%L/C不可撤销即期信用证（90%见单即付），10%T/T验收合格后电汇支付</w:t>
      </w:r>
    </w:p>
    <w:p w14:paraId="41307F66">
      <w:pPr>
        <w:spacing w:line="300" w:lineRule="auto"/>
        <w:ind w:left="360"/>
        <w:rPr>
          <w:rFonts w:ascii="宋体" w:hAnsi="宋体"/>
          <w:bCs/>
          <w:color w:val="0000FF"/>
          <w:position w:val="6"/>
          <w:sz w:val="24"/>
        </w:rPr>
      </w:pPr>
      <w:bookmarkStart w:id="26" w:name="_1801636907"/>
      <w:bookmarkEnd w:id="26"/>
      <w:sdt>
        <w:sdtPr>
          <w:rPr>
            <w:rFonts w:hint="eastAsia" w:ascii="宋体" w:hAnsi="宋体"/>
            <w:bCs/>
            <w:color w:val="0000FF"/>
            <w:position w:val="6"/>
            <w:sz w:val="24"/>
          </w:rPr>
          <w:id w:val="669214720"/>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ascii="宋体" w:hAnsi="宋体"/>
          <w:bCs/>
          <w:color w:val="0000FF"/>
          <w:position w:val="6"/>
          <w:sz w:val="24"/>
          <w:u w:val="single"/>
        </w:rPr>
        <w:fldChar w:fldCharType="begin">
          <w:ffData>
            <w:name w:val="文字36"/>
            <w:enabled/>
            <w:calcOnExit w:val="0"/>
            <w:textInput/>
          </w:ffData>
        </w:fldChar>
      </w:r>
      <w:bookmarkStart w:id="27" w:name="文字36"/>
      <w:r>
        <w:rPr>
          <w:rFonts w:ascii="宋体" w:hAnsi="宋体"/>
          <w:bCs/>
          <w:color w:val="0000FF"/>
          <w:position w:val="6"/>
          <w:sz w:val="24"/>
          <w:u w:val="single"/>
        </w:rPr>
        <w:instrText xml:space="preserve"> FORMTEXT </w:instrText>
      </w:r>
      <w:r>
        <w:rPr>
          <w:rFonts w:ascii="宋体" w:hAnsi="宋体"/>
          <w:bCs/>
          <w:color w:val="0000FF"/>
          <w:position w:val="6"/>
          <w:sz w:val="24"/>
          <w:u w:val="single"/>
        </w:rPr>
        <w:fldChar w:fldCharType="separate"/>
      </w:r>
      <w:r>
        <w:rPr>
          <w:rFonts w:ascii="宋体" w:hAnsi="宋体"/>
          <w:bCs/>
          <w:color w:val="0000FF"/>
          <w:position w:val="6"/>
          <w:sz w:val="24"/>
          <w:u w:val="single"/>
        </w:rPr>
        <w:t>  </w:t>
      </w:r>
      <w:r>
        <w:rPr>
          <w:rFonts w:ascii="宋体" w:hAnsi="宋体"/>
          <w:bCs/>
          <w:color w:val="0000FF"/>
          <w:position w:val="6"/>
          <w:sz w:val="24"/>
          <w:u w:val="single"/>
        </w:rPr>
        <w:fldChar w:fldCharType="end"/>
      </w:r>
      <w:bookmarkEnd w:id="27"/>
      <w:r>
        <w:rPr>
          <w:rFonts w:hint="eastAsia" w:ascii="宋体" w:hAnsi="宋体"/>
          <w:bCs/>
          <w:color w:val="0000FF"/>
          <w:position w:val="6"/>
          <w:sz w:val="24"/>
        </w:rPr>
        <w:t>%T/T货到后支付，</w:t>
      </w:r>
      <w:r>
        <w:rPr>
          <w:rFonts w:ascii="宋体" w:hAnsi="宋体"/>
          <w:bCs/>
          <w:color w:val="0000FF"/>
          <w:position w:val="6"/>
          <w:sz w:val="24"/>
          <w:u w:val="single"/>
        </w:rPr>
        <w:fldChar w:fldCharType="begin">
          <w:ffData>
            <w:name w:val="文字37"/>
            <w:enabled/>
            <w:calcOnExit w:val="0"/>
            <w:textInput/>
          </w:ffData>
        </w:fldChar>
      </w:r>
      <w:bookmarkStart w:id="28" w:name="文字37"/>
      <w:r>
        <w:rPr>
          <w:rFonts w:ascii="宋体" w:hAnsi="宋体"/>
          <w:bCs/>
          <w:color w:val="0000FF"/>
          <w:position w:val="6"/>
          <w:sz w:val="24"/>
          <w:u w:val="single"/>
        </w:rPr>
        <w:instrText xml:space="preserve"> FORMTEXT </w:instrText>
      </w:r>
      <w:r>
        <w:rPr>
          <w:rFonts w:ascii="宋体" w:hAnsi="宋体"/>
          <w:bCs/>
          <w:color w:val="0000FF"/>
          <w:position w:val="6"/>
          <w:sz w:val="24"/>
          <w:u w:val="single"/>
        </w:rPr>
        <w:fldChar w:fldCharType="separate"/>
      </w:r>
      <w:r>
        <w:rPr>
          <w:rFonts w:ascii="宋体" w:hAnsi="宋体"/>
          <w:bCs/>
          <w:color w:val="0000FF"/>
          <w:position w:val="6"/>
          <w:sz w:val="24"/>
          <w:u w:val="single"/>
        </w:rPr>
        <w:t>  </w:t>
      </w:r>
      <w:r>
        <w:rPr>
          <w:rFonts w:ascii="宋体" w:hAnsi="宋体"/>
          <w:bCs/>
          <w:color w:val="0000FF"/>
          <w:position w:val="6"/>
          <w:sz w:val="24"/>
          <w:u w:val="single"/>
        </w:rPr>
        <w:fldChar w:fldCharType="end"/>
      </w:r>
      <w:bookmarkEnd w:id="28"/>
      <w:r>
        <w:rPr>
          <w:rFonts w:hint="eastAsia" w:ascii="宋体" w:hAnsi="宋体"/>
          <w:bCs/>
          <w:color w:val="0000FF"/>
          <w:position w:val="6"/>
          <w:sz w:val="24"/>
        </w:rPr>
        <w:t>%T/T验收合格后支付</w:t>
      </w:r>
      <w:r>
        <w:rPr>
          <w:rFonts w:hint="eastAsia" w:ascii="宋体" w:hAnsi="宋体"/>
          <w:bCs/>
          <w:color w:val="0000FF"/>
          <w:position w:val="6"/>
          <w:sz w:val="24"/>
        </w:rPr>
        <w:tab/>
      </w:r>
    </w:p>
    <w:p w14:paraId="160D806C">
      <w:pPr>
        <w:spacing w:line="300" w:lineRule="auto"/>
        <w:ind w:left="360"/>
        <w:rPr>
          <w:rFonts w:ascii="宋体" w:hAnsi="宋体" w:eastAsiaTheme="minorEastAsia"/>
          <w:bCs/>
          <w:color w:val="0000FF"/>
          <w:position w:val="6"/>
          <w:sz w:val="24"/>
        </w:rPr>
      </w:pPr>
      <w:sdt>
        <w:sdtPr>
          <w:rPr>
            <w:rFonts w:hint="eastAsia" w:ascii="宋体" w:hAnsi="宋体"/>
            <w:color w:val="0000FF"/>
            <w:kern w:val="0"/>
            <w:sz w:val="24"/>
          </w:rPr>
          <w:id w:val="1485432086"/>
          <w14:checkbox>
            <w14:checked w14:val="0"/>
            <w14:checkedState w14:val="00FE" w14:font="Wingdings"/>
            <w14:uncheckedState w14:val="2610" w14:font="MS Gothic"/>
          </w14:checkbox>
        </w:sdtPr>
        <w:sdtEndPr>
          <w:rPr>
            <w:rFonts w:hint="eastAsia" w:ascii="宋体" w:hAnsi="宋体"/>
            <w:color w:val="0000FF"/>
            <w:kern w:val="0"/>
            <w:sz w:val="24"/>
          </w:rPr>
        </w:sdtEndPr>
        <w:sdtContent>
          <w:r>
            <w:rPr>
              <w:rFonts w:hint="eastAsia" w:ascii="MS Gothic" w:hAnsi="MS Gothic" w:eastAsia="MS Gothic"/>
              <w:color w:val="0000FF"/>
              <w:kern w:val="0"/>
              <w:sz w:val="24"/>
            </w:rPr>
            <w:t>☐</w:t>
          </w:r>
        </w:sdtContent>
      </w:sdt>
      <w:r>
        <w:rPr>
          <w:rFonts w:ascii="宋体" w:hAnsi="宋体"/>
          <w:color w:val="0000FF"/>
          <w:kern w:val="0"/>
          <w:sz w:val="24"/>
        </w:rPr>
        <w:t xml:space="preserve"> </w:t>
      </w:r>
      <w:r>
        <w:rPr>
          <w:rFonts w:ascii="宋体" w:hAnsi="宋体"/>
          <w:color w:val="0000FF"/>
          <w:kern w:val="0"/>
          <w:sz w:val="24"/>
        </w:rPr>
        <w:fldChar w:fldCharType="begin">
          <w:ffData>
            <w:name w:val="文字75"/>
            <w:enabled/>
            <w:calcOnExit w:val="0"/>
            <w:textInput/>
          </w:ffData>
        </w:fldChar>
      </w:r>
      <w:bookmarkStart w:id="29" w:name="文字75"/>
      <w:r>
        <w:rPr>
          <w:rFonts w:ascii="宋体" w:hAnsi="宋体"/>
          <w:color w:val="0000FF"/>
          <w:kern w:val="0"/>
          <w:sz w:val="24"/>
        </w:rPr>
        <w:instrText xml:space="preserve"> FORMTEXT </w:instrText>
      </w:r>
      <w:r>
        <w:rPr>
          <w:rFonts w:ascii="宋体" w:hAnsi="宋体"/>
          <w:color w:val="0000FF"/>
          <w:kern w:val="0"/>
          <w:sz w:val="24"/>
        </w:rPr>
        <w:fldChar w:fldCharType="separate"/>
      </w:r>
      <w:r>
        <w:rPr>
          <w:rFonts w:hint="eastAsia" w:ascii="宋体" w:hAnsi="宋体"/>
          <w:color w:val="0000FF"/>
          <w:kern w:val="0"/>
          <w:sz w:val="24"/>
        </w:rPr>
        <w:t>其他</w:t>
      </w:r>
      <w:r>
        <w:rPr>
          <w:rFonts w:ascii="宋体" w:hAnsi="宋体"/>
          <w:color w:val="0000FF"/>
          <w:kern w:val="0"/>
          <w:sz w:val="24"/>
        </w:rPr>
        <w:fldChar w:fldCharType="end"/>
      </w:r>
      <w:bookmarkEnd w:id="29"/>
    </w:p>
    <w:p w14:paraId="7C94540D">
      <w:pPr>
        <w:tabs>
          <w:tab w:val="left" w:pos="360"/>
        </w:tabs>
        <w:spacing w:line="300" w:lineRule="auto"/>
        <w:ind w:left="360" w:hanging="360"/>
        <w:rPr>
          <w:rFonts w:ascii="宋体" w:hAnsi="宋体"/>
          <w:bCs/>
          <w:sz w:val="24"/>
        </w:rPr>
      </w:pPr>
      <w:r>
        <w:rPr>
          <w:rFonts w:hint="eastAsia" w:ascii="宋体" w:hAnsi="宋体"/>
          <w:bCs/>
          <w:sz w:val="24"/>
        </w:rPr>
        <w:t>4.</w:t>
      </w:r>
      <w:r>
        <w:rPr>
          <w:rFonts w:hint="eastAsia" w:ascii="宋体" w:hAnsi="宋体"/>
          <w:bCs/>
          <w:sz w:val="24"/>
        </w:rPr>
        <w:tab/>
      </w:r>
      <w:r>
        <w:rPr>
          <w:rFonts w:hint="eastAsia" w:ascii="宋体" w:hAnsi="宋体"/>
          <w:bCs/>
          <w:sz w:val="24"/>
        </w:rPr>
        <w:t>包装：</w:t>
      </w:r>
      <w:r>
        <w:rPr>
          <w:rFonts w:hint="eastAsia" w:ascii="宋体" w:hAnsi="宋体"/>
          <w:kern w:val="0"/>
          <w:sz w:val="24"/>
        </w:rPr>
        <w:t>乙方应保证货物的包装符合运输的要求，足以保护货物在运输过程中不受锈蚀、损坏或灭失。</w:t>
      </w:r>
      <w:r>
        <w:rPr>
          <w:rFonts w:ascii="宋体" w:hAnsi="宋体"/>
          <w:kern w:val="0"/>
          <w:sz w:val="24"/>
        </w:rPr>
        <w:fldChar w:fldCharType="begin">
          <w:ffData>
            <w:name w:val="文字80"/>
            <w:enabled/>
            <w:calcOnExit w:val="0"/>
            <w:textInput/>
          </w:ffData>
        </w:fldChar>
      </w:r>
      <w:bookmarkStart w:id="30" w:name="文字80"/>
      <w:r>
        <w:rPr>
          <w:rFonts w:ascii="宋体" w:hAnsi="宋体"/>
          <w:kern w:val="0"/>
          <w:sz w:val="24"/>
        </w:rPr>
        <w:instrText xml:space="preserve"> </w:instrText>
      </w:r>
      <w:r>
        <w:rPr>
          <w:rFonts w:hint="eastAsia" w:ascii="宋体" w:hAnsi="宋体"/>
          <w:kern w:val="0"/>
          <w:sz w:val="24"/>
        </w:rPr>
        <w:instrText xml:space="preserve">FORMTEXT</w:instrText>
      </w:r>
      <w:r>
        <w:rPr>
          <w:rFonts w:ascii="宋体" w:hAnsi="宋体"/>
          <w:kern w:val="0"/>
          <w:sz w:val="24"/>
        </w:rPr>
        <w:instrText xml:space="preserve"> </w:instrText>
      </w:r>
      <w:r>
        <w:rPr>
          <w:rFonts w:ascii="宋体" w:hAnsi="宋体"/>
          <w:kern w:val="0"/>
          <w:sz w:val="24"/>
        </w:rPr>
        <w:fldChar w:fldCharType="separate"/>
      </w:r>
      <w:r>
        <w:rPr>
          <w:rFonts w:hint="eastAsia" w:ascii="宋体" w:hAnsi="宋体"/>
          <w:b/>
          <w:color w:val="000000"/>
          <w:kern w:val="0"/>
          <w:sz w:val="24"/>
        </w:rPr>
        <w:t>（若需特殊保管方式如冷冻等，请列明）</w:t>
      </w:r>
      <w:r>
        <w:rPr>
          <w:rFonts w:ascii="宋体" w:hAnsi="宋体"/>
          <w:kern w:val="0"/>
          <w:sz w:val="24"/>
        </w:rPr>
        <w:fldChar w:fldCharType="end"/>
      </w:r>
      <w:bookmarkEnd w:id="30"/>
    </w:p>
    <w:p w14:paraId="61697B6B">
      <w:pPr>
        <w:tabs>
          <w:tab w:val="left" w:pos="360"/>
        </w:tabs>
        <w:spacing w:line="300" w:lineRule="auto"/>
        <w:ind w:left="360" w:hanging="360"/>
        <w:rPr>
          <w:rFonts w:ascii="宋体" w:hAnsi="宋体"/>
          <w:bCs/>
          <w:sz w:val="24"/>
        </w:rPr>
      </w:pPr>
      <w:r>
        <w:rPr>
          <w:rFonts w:hint="eastAsia" w:ascii="宋体" w:hAnsi="宋体"/>
          <w:bCs/>
          <w:sz w:val="24"/>
        </w:rPr>
        <w:t>5.</w:t>
      </w:r>
      <w:r>
        <w:rPr>
          <w:rFonts w:hint="eastAsia" w:ascii="宋体" w:hAnsi="宋体"/>
          <w:bCs/>
          <w:sz w:val="24"/>
        </w:rPr>
        <w:tab/>
      </w:r>
      <w:r>
        <w:rPr>
          <w:rFonts w:hint="eastAsia" w:ascii="宋体" w:hAnsi="宋体"/>
          <w:bCs/>
          <w:sz w:val="24"/>
        </w:rPr>
        <w:t>目的口岸：</w:t>
      </w:r>
    </w:p>
    <w:p w14:paraId="26B0AC16">
      <w:pPr>
        <w:spacing w:line="300" w:lineRule="auto"/>
        <w:ind w:left="360"/>
        <w:rPr>
          <w:rFonts w:ascii="宋体" w:hAnsi="宋体"/>
          <w:bCs/>
          <w:color w:val="0000FF"/>
          <w:sz w:val="24"/>
        </w:rPr>
      </w:pPr>
      <w:sdt>
        <w:sdtPr>
          <w:rPr>
            <w:rFonts w:hint="eastAsia" w:ascii="宋体" w:hAnsi="宋体"/>
            <w:bCs/>
            <w:color w:val="0000FF"/>
            <w:position w:val="6"/>
            <w:sz w:val="24"/>
          </w:rPr>
          <w:id w:val="949366132"/>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hint="eastAsia" w:ascii="宋体" w:hAnsi="宋体"/>
          <w:bCs/>
          <w:color w:val="0000FF"/>
          <w:position w:val="6"/>
          <w:sz w:val="24"/>
        </w:rPr>
        <w:t xml:space="preserve">上海机场 </w:t>
      </w:r>
    </w:p>
    <w:p w14:paraId="62C69744">
      <w:pPr>
        <w:spacing w:line="300" w:lineRule="auto"/>
        <w:ind w:left="360"/>
        <w:rPr>
          <w:rFonts w:ascii="宋体" w:hAnsi="宋体"/>
          <w:bCs/>
          <w:color w:val="0000FF"/>
          <w:sz w:val="24"/>
        </w:rPr>
      </w:pPr>
      <w:sdt>
        <w:sdtPr>
          <w:rPr>
            <w:rFonts w:hint="eastAsia" w:ascii="宋体" w:hAnsi="宋体"/>
            <w:bCs/>
            <w:color w:val="0000FF"/>
            <w:position w:val="6"/>
            <w:sz w:val="24"/>
          </w:rPr>
          <w:id w:val="1070002810"/>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hint="eastAsia" w:ascii="宋体" w:hAnsi="宋体"/>
          <w:bCs/>
          <w:color w:val="0000FF"/>
          <w:position w:val="6"/>
          <w:sz w:val="24"/>
        </w:rPr>
        <w:t xml:space="preserve">上海海港 </w:t>
      </w:r>
    </w:p>
    <w:p w14:paraId="77A5EC48">
      <w:pPr>
        <w:spacing w:line="300" w:lineRule="auto"/>
        <w:ind w:left="360"/>
        <w:rPr>
          <w:rFonts w:ascii="宋体" w:hAnsi="宋体"/>
          <w:bCs/>
          <w:color w:val="0000FF"/>
          <w:sz w:val="24"/>
        </w:rPr>
      </w:pPr>
      <w:sdt>
        <w:sdtPr>
          <w:rPr>
            <w:rFonts w:hint="eastAsia" w:ascii="宋体" w:hAnsi="宋体"/>
            <w:bCs/>
            <w:color w:val="0000FF"/>
            <w:position w:val="6"/>
            <w:sz w:val="24"/>
          </w:rPr>
          <w:id w:val="880900164"/>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hint="eastAsia" w:ascii="宋体" w:hAnsi="宋体"/>
          <w:bCs/>
          <w:color w:val="0000FF"/>
          <w:position w:val="6"/>
          <w:sz w:val="24"/>
        </w:rPr>
        <w:t>上海，中国</w:t>
      </w:r>
    </w:p>
    <w:p w14:paraId="33668B88">
      <w:pPr>
        <w:spacing w:line="300" w:lineRule="auto"/>
        <w:ind w:left="360"/>
        <w:rPr>
          <w:rFonts w:ascii="宋体" w:hAnsi="宋体"/>
          <w:bCs/>
          <w:position w:val="6"/>
          <w:sz w:val="24"/>
        </w:rPr>
      </w:pPr>
      <w:sdt>
        <w:sdtPr>
          <w:rPr>
            <w:rFonts w:hint="eastAsia" w:ascii="宋体" w:hAnsi="宋体"/>
            <w:bCs/>
            <w:color w:val="0000FF"/>
            <w:position w:val="6"/>
            <w:sz w:val="24"/>
          </w:rPr>
          <w:id w:val="1637082"/>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ascii="宋体" w:hAnsi="宋体"/>
          <w:bCs/>
          <w:color w:val="0000FF"/>
          <w:position w:val="6"/>
          <w:sz w:val="24"/>
        </w:rPr>
        <w:fldChar w:fldCharType="begin">
          <w:ffData>
            <w:name w:val="文字77"/>
            <w:enabled/>
            <w:calcOnExit w:val="0"/>
            <w:textInput/>
          </w:ffData>
        </w:fldChar>
      </w:r>
      <w:bookmarkStart w:id="31" w:name="文字77"/>
      <w:r>
        <w:rPr>
          <w:rFonts w:ascii="宋体" w:hAnsi="宋体"/>
          <w:bCs/>
          <w:color w:val="0000FF"/>
          <w:position w:val="6"/>
          <w:sz w:val="24"/>
        </w:rPr>
        <w:instrText xml:space="preserve"> </w:instrText>
      </w:r>
      <w:r>
        <w:rPr>
          <w:rFonts w:hint="eastAsia" w:ascii="宋体" w:hAnsi="宋体"/>
          <w:bCs/>
          <w:color w:val="0000FF"/>
          <w:position w:val="6"/>
          <w:sz w:val="24"/>
        </w:rPr>
        <w:instrText xml:space="preserve">FORMTEXT</w:instrText>
      </w:r>
      <w:r>
        <w:rPr>
          <w:rFonts w:ascii="宋体" w:hAnsi="宋体"/>
          <w:bCs/>
          <w:color w:val="0000FF"/>
          <w:position w:val="6"/>
          <w:sz w:val="24"/>
        </w:rPr>
        <w:instrText xml:space="preserve"> </w:instrText>
      </w:r>
      <w:r>
        <w:rPr>
          <w:rFonts w:ascii="宋体" w:hAnsi="宋体"/>
          <w:bCs/>
          <w:color w:val="0000FF"/>
          <w:position w:val="6"/>
          <w:sz w:val="24"/>
        </w:rPr>
        <w:fldChar w:fldCharType="separate"/>
      </w:r>
      <w:r>
        <w:rPr>
          <w:rFonts w:hint="eastAsia" w:ascii="宋体" w:hAnsi="宋体"/>
          <w:bCs/>
          <w:color w:val="0000FF"/>
          <w:position w:val="6"/>
          <w:sz w:val="24"/>
        </w:rPr>
        <w:t>其他</w:t>
      </w:r>
      <w:r>
        <w:rPr>
          <w:rFonts w:ascii="宋体" w:hAnsi="宋体"/>
          <w:bCs/>
          <w:color w:val="0000FF"/>
          <w:position w:val="6"/>
          <w:sz w:val="24"/>
        </w:rPr>
        <w:fldChar w:fldCharType="end"/>
      </w:r>
      <w:bookmarkEnd w:id="31"/>
    </w:p>
    <w:p w14:paraId="0003A02D">
      <w:pPr>
        <w:tabs>
          <w:tab w:val="left" w:pos="360"/>
        </w:tabs>
        <w:spacing w:line="300" w:lineRule="auto"/>
        <w:ind w:left="360" w:hanging="360"/>
        <w:rPr>
          <w:rFonts w:ascii="宋体" w:hAnsi="宋体"/>
          <w:bCs/>
          <w:sz w:val="24"/>
        </w:rPr>
      </w:pPr>
      <w:r>
        <w:rPr>
          <w:rFonts w:hint="eastAsia" w:ascii="宋体" w:hAnsi="宋体"/>
          <w:bCs/>
          <w:sz w:val="24"/>
        </w:rPr>
        <w:t>6.</w:t>
      </w:r>
      <w:r>
        <w:rPr>
          <w:rFonts w:hint="eastAsia" w:ascii="宋体" w:hAnsi="宋体"/>
          <w:bCs/>
          <w:sz w:val="24"/>
        </w:rPr>
        <w:tab/>
      </w:r>
      <w:r>
        <w:rPr>
          <w:rFonts w:hint="eastAsia" w:ascii="宋体" w:hAnsi="宋体"/>
          <w:bCs/>
          <w:sz w:val="24"/>
        </w:rPr>
        <w:t>乙方供货日期：</w:t>
      </w:r>
      <w:r>
        <w:rPr>
          <w:rFonts w:hint="eastAsia" w:ascii="宋体" w:hAnsi="宋体"/>
          <w:bCs/>
          <w:color w:val="FF0000"/>
          <w:sz w:val="24"/>
        </w:rPr>
        <w:t xml:space="preserve"> </w:t>
      </w:r>
    </w:p>
    <w:p w14:paraId="618B5963">
      <w:pPr>
        <w:spacing w:line="300" w:lineRule="auto"/>
        <w:ind w:left="360"/>
        <w:rPr>
          <w:rFonts w:ascii="宋体" w:hAnsi="宋体"/>
          <w:bCs/>
          <w:color w:val="0000FF"/>
          <w:position w:val="6"/>
          <w:sz w:val="24"/>
        </w:rPr>
      </w:pPr>
      <w:sdt>
        <w:sdtPr>
          <w:rPr>
            <w:rFonts w:hint="eastAsia" w:ascii="宋体" w:hAnsi="宋体"/>
            <w:bCs/>
            <w:color w:val="0000FF"/>
            <w:position w:val="6"/>
            <w:sz w:val="24"/>
          </w:rPr>
          <w:id w:val="465590"/>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hint="eastAsia" w:ascii="宋体" w:hAnsi="宋体"/>
          <w:bCs/>
          <w:color w:val="0000FF"/>
          <w:position w:val="6"/>
          <w:sz w:val="24"/>
        </w:rPr>
        <w:t>合同签订后</w:t>
      </w:r>
      <w:r>
        <w:rPr>
          <w:rFonts w:ascii="宋体" w:hAnsi="宋体"/>
          <w:bCs/>
          <w:color w:val="0000FF"/>
          <w:position w:val="6"/>
          <w:sz w:val="24"/>
          <w:u w:val="single"/>
        </w:rPr>
        <w:fldChar w:fldCharType="begin">
          <w:ffData>
            <w:name w:val="文字39"/>
            <w:enabled/>
            <w:calcOnExit w:val="0"/>
            <w:textInput/>
          </w:ffData>
        </w:fldChar>
      </w:r>
      <w:bookmarkStart w:id="32" w:name="文字39"/>
      <w:r>
        <w:rPr>
          <w:rFonts w:ascii="宋体" w:hAnsi="宋体"/>
          <w:bCs/>
          <w:color w:val="0000FF"/>
          <w:position w:val="6"/>
          <w:sz w:val="24"/>
          <w:u w:val="single"/>
        </w:rPr>
        <w:instrText xml:space="preserve"> FORMTEXT </w:instrText>
      </w:r>
      <w:r>
        <w:rPr>
          <w:rFonts w:ascii="宋体" w:hAnsi="宋体"/>
          <w:bCs/>
          <w:color w:val="0000FF"/>
          <w:position w:val="6"/>
          <w:sz w:val="24"/>
          <w:u w:val="single"/>
        </w:rPr>
        <w:fldChar w:fldCharType="separate"/>
      </w:r>
      <w:r>
        <w:rPr>
          <w:rFonts w:ascii="宋体" w:hAnsi="宋体"/>
          <w:bCs/>
          <w:color w:val="0000FF"/>
          <w:position w:val="6"/>
          <w:sz w:val="24"/>
          <w:u w:val="single"/>
        </w:rPr>
        <w:t>  </w:t>
      </w:r>
      <w:r>
        <w:rPr>
          <w:rFonts w:ascii="宋体" w:hAnsi="宋体"/>
          <w:bCs/>
          <w:color w:val="0000FF"/>
          <w:position w:val="6"/>
          <w:sz w:val="24"/>
          <w:u w:val="single"/>
        </w:rPr>
        <w:fldChar w:fldCharType="end"/>
      </w:r>
      <w:bookmarkEnd w:id="32"/>
      <w:r>
        <w:rPr>
          <w:rFonts w:hint="eastAsia" w:ascii="宋体" w:hAnsi="宋体"/>
          <w:bCs/>
          <w:color w:val="0000FF"/>
          <w:position w:val="6"/>
          <w:sz w:val="24"/>
        </w:rPr>
        <w:t>天内货到约定地点</w:t>
      </w:r>
    </w:p>
    <w:p w14:paraId="0631F9AE">
      <w:pPr>
        <w:spacing w:line="300" w:lineRule="auto"/>
        <w:ind w:left="360"/>
        <w:rPr>
          <w:rFonts w:ascii="宋体" w:hAnsi="宋体" w:eastAsiaTheme="minorEastAsia"/>
          <w:bCs/>
          <w:color w:val="0000FF"/>
          <w:sz w:val="24"/>
        </w:rPr>
      </w:pPr>
      <w:sdt>
        <w:sdtPr>
          <w:rPr>
            <w:rFonts w:hint="eastAsia" w:ascii="宋体" w:hAnsi="宋体"/>
            <w:color w:val="0000FF"/>
            <w:kern w:val="0"/>
            <w:sz w:val="24"/>
          </w:rPr>
          <w:id w:val="584314192"/>
          <w14:checkbox>
            <w14:checked w14:val="0"/>
            <w14:checkedState w14:val="00FE" w14:font="Wingdings"/>
            <w14:uncheckedState w14:val="2610" w14:font="MS Gothic"/>
          </w14:checkbox>
        </w:sdtPr>
        <w:sdtEndPr>
          <w:rPr>
            <w:rFonts w:hint="eastAsia" w:ascii="宋体" w:hAnsi="宋体"/>
            <w:color w:val="0000FF"/>
            <w:kern w:val="0"/>
            <w:sz w:val="24"/>
          </w:rPr>
        </w:sdtEndPr>
        <w:sdtContent>
          <w:r>
            <w:rPr>
              <w:rFonts w:hint="eastAsia" w:ascii="MS Gothic" w:hAnsi="MS Gothic" w:eastAsia="MS Gothic"/>
              <w:color w:val="0000FF"/>
              <w:kern w:val="0"/>
              <w:sz w:val="24"/>
            </w:rPr>
            <w:t>☐</w:t>
          </w:r>
        </w:sdtContent>
      </w:sdt>
      <w:r>
        <w:rPr>
          <w:rFonts w:ascii="宋体" w:hAnsi="宋体"/>
          <w:color w:val="0000FF"/>
          <w:kern w:val="0"/>
          <w:sz w:val="24"/>
        </w:rPr>
        <w:t xml:space="preserve"> </w:t>
      </w:r>
      <w:r>
        <w:rPr>
          <w:rFonts w:ascii="宋体" w:hAnsi="宋体"/>
          <w:color w:val="0000FF"/>
          <w:kern w:val="0"/>
          <w:sz w:val="24"/>
        </w:rPr>
        <w:fldChar w:fldCharType="begin">
          <w:ffData>
            <w:name w:val="文字76"/>
            <w:enabled/>
            <w:calcOnExit w:val="0"/>
            <w:textInput/>
          </w:ffData>
        </w:fldChar>
      </w:r>
      <w:bookmarkStart w:id="33" w:name="文字76"/>
      <w:r>
        <w:rPr>
          <w:rFonts w:ascii="宋体" w:hAnsi="宋体"/>
          <w:color w:val="0000FF"/>
          <w:kern w:val="0"/>
          <w:sz w:val="24"/>
        </w:rPr>
        <w:instrText xml:space="preserve"> FORMTEXT </w:instrText>
      </w:r>
      <w:r>
        <w:rPr>
          <w:rFonts w:ascii="宋体" w:hAnsi="宋体"/>
          <w:color w:val="0000FF"/>
          <w:kern w:val="0"/>
          <w:sz w:val="24"/>
        </w:rPr>
        <w:fldChar w:fldCharType="separate"/>
      </w:r>
      <w:r>
        <w:rPr>
          <w:rFonts w:hint="eastAsia" w:ascii="宋体" w:hAnsi="宋体"/>
          <w:color w:val="0000FF"/>
          <w:kern w:val="0"/>
          <w:sz w:val="24"/>
        </w:rPr>
        <w:t>其他</w:t>
      </w:r>
      <w:r>
        <w:rPr>
          <w:rFonts w:ascii="宋体" w:hAnsi="宋体"/>
          <w:color w:val="0000FF"/>
          <w:kern w:val="0"/>
          <w:sz w:val="24"/>
        </w:rPr>
        <w:fldChar w:fldCharType="end"/>
      </w:r>
      <w:bookmarkEnd w:id="33"/>
    </w:p>
    <w:p w14:paraId="1A36B98E">
      <w:pPr>
        <w:tabs>
          <w:tab w:val="left" w:pos="360"/>
        </w:tabs>
        <w:spacing w:line="300" w:lineRule="auto"/>
        <w:ind w:left="360" w:hanging="360"/>
        <w:rPr>
          <w:rFonts w:ascii="宋体" w:hAnsi="宋体"/>
          <w:bCs/>
          <w:sz w:val="24"/>
        </w:rPr>
      </w:pPr>
      <w:r>
        <w:rPr>
          <w:rFonts w:hint="eastAsia" w:ascii="宋体" w:hAnsi="宋体"/>
          <w:bCs/>
          <w:sz w:val="24"/>
        </w:rPr>
        <w:t>7.</w:t>
      </w:r>
      <w:r>
        <w:rPr>
          <w:rFonts w:hint="eastAsia" w:ascii="宋体" w:hAnsi="宋体"/>
          <w:bCs/>
          <w:sz w:val="24"/>
        </w:rPr>
        <w:tab/>
      </w:r>
      <w:r>
        <w:rPr>
          <w:rFonts w:hint="eastAsia" w:ascii="宋体" w:hAnsi="宋体"/>
          <w:bCs/>
          <w:sz w:val="24"/>
        </w:rPr>
        <w:t>授权委托</w:t>
      </w:r>
    </w:p>
    <w:p w14:paraId="2AF30DD2">
      <w:pPr>
        <w:spacing w:line="300" w:lineRule="auto"/>
        <w:ind w:left="360"/>
        <w:rPr>
          <w:rFonts w:ascii="宋体" w:hAnsi="宋体"/>
          <w:bCs/>
          <w:position w:val="6"/>
          <w:sz w:val="24"/>
        </w:rPr>
      </w:pPr>
      <w:r>
        <w:rPr>
          <w:rFonts w:hint="eastAsia" w:ascii="宋体" w:hAnsi="宋体"/>
          <w:bCs/>
          <w:position w:val="6"/>
          <w:sz w:val="24"/>
        </w:rPr>
        <w:t>甲方委托的外贸代理公司与</w:t>
      </w:r>
      <w:sdt>
        <w:sdtPr>
          <w:rPr>
            <w:rFonts w:hint="eastAsia" w:ascii="宋体" w:hAnsi="宋体"/>
            <w:bCs/>
            <w:color w:val="0000FF"/>
            <w:position w:val="6"/>
            <w:sz w:val="24"/>
          </w:rPr>
          <w:id w:val="1247387141"/>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hint="eastAsia" w:ascii="宋体" w:hAnsi="宋体"/>
          <w:bCs/>
          <w:color w:val="0000FF"/>
          <w:position w:val="6"/>
          <w:sz w:val="24"/>
        </w:rPr>
        <w:t xml:space="preserve">乙方 </w:t>
      </w:r>
      <w:sdt>
        <w:sdtPr>
          <w:rPr>
            <w:rFonts w:hint="eastAsia" w:ascii="宋体" w:hAnsi="宋体"/>
            <w:bCs/>
            <w:color w:val="0000FF"/>
            <w:position w:val="6"/>
            <w:sz w:val="24"/>
          </w:rPr>
          <w:id w:val="-729689524"/>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hint="eastAsia" w:ascii="宋体" w:hAnsi="宋体"/>
          <w:bCs/>
          <w:color w:val="0000FF"/>
          <w:position w:val="6"/>
          <w:sz w:val="24"/>
        </w:rPr>
        <w:t>乙方委托的公司</w:t>
      </w:r>
      <w:r>
        <w:rPr>
          <w:rFonts w:ascii="宋体" w:hAnsi="宋体"/>
          <w:bCs/>
          <w:color w:val="000000" w:themeColor="text1"/>
          <w:position w:val="6"/>
          <w:sz w:val="24"/>
          <w:u w:val="single"/>
          <w14:textFill>
            <w14:solidFill>
              <w14:schemeClr w14:val="tx1"/>
            </w14:solidFill>
          </w14:textFill>
        </w:rPr>
        <w:fldChar w:fldCharType="begin">
          <w:ffData>
            <w:enabled/>
            <w:calcOnExit w:val="0"/>
            <w:textInput/>
          </w:ffData>
        </w:fldChar>
      </w:r>
      <w:r>
        <w:rPr>
          <w:rFonts w:ascii="宋体" w:hAnsi="宋体"/>
          <w:bCs/>
          <w:color w:val="000000" w:themeColor="text1"/>
          <w:position w:val="6"/>
          <w:sz w:val="24"/>
          <w:u w:val="single"/>
          <w14:textFill>
            <w14:solidFill>
              <w14:schemeClr w14:val="tx1"/>
            </w14:solidFill>
          </w14:textFill>
        </w:rPr>
        <w:instrText xml:space="preserve"> </w:instrText>
      </w:r>
      <w:r>
        <w:rPr>
          <w:rFonts w:hint="eastAsia" w:ascii="宋体" w:hAnsi="宋体"/>
          <w:bCs/>
          <w:color w:val="000000" w:themeColor="text1"/>
          <w:position w:val="6"/>
          <w:sz w:val="24"/>
          <w:u w:val="single"/>
          <w14:textFill>
            <w14:solidFill>
              <w14:schemeClr w14:val="tx1"/>
            </w14:solidFill>
          </w14:textFill>
        </w:rPr>
        <w:instrText xml:space="preserve">FORMTEXT</w:instrText>
      </w:r>
      <w:r>
        <w:rPr>
          <w:rFonts w:ascii="宋体" w:hAnsi="宋体"/>
          <w:bCs/>
          <w:color w:val="000000" w:themeColor="text1"/>
          <w:position w:val="6"/>
          <w:sz w:val="24"/>
          <w:u w:val="single"/>
          <w14:textFill>
            <w14:solidFill>
              <w14:schemeClr w14:val="tx1"/>
            </w14:solidFill>
          </w14:textFill>
        </w:rPr>
        <w:instrText xml:space="preserve"> </w:instrText>
      </w:r>
      <w:r>
        <w:rPr>
          <w:rFonts w:ascii="宋体" w:hAnsi="宋体"/>
          <w:bCs/>
          <w:color w:val="000000" w:themeColor="text1"/>
          <w:position w:val="6"/>
          <w:sz w:val="24"/>
          <w:u w:val="single"/>
          <w14:textFill>
            <w14:solidFill>
              <w14:schemeClr w14:val="tx1"/>
            </w14:solidFill>
          </w14:textFill>
        </w:rPr>
        <w:fldChar w:fldCharType="separate"/>
      </w:r>
      <w:r>
        <w:rPr>
          <w:rFonts w:ascii="宋体" w:hAnsi="宋体"/>
          <w:bCs/>
          <w:color w:val="000000" w:themeColor="text1"/>
          <w:position w:val="6"/>
          <w:sz w:val="24"/>
          <w:u w:val="single"/>
          <w14:textFill>
            <w14:solidFill>
              <w14:schemeClr w14:val="tx1"/>
            </w14:solidFill>
          </w14:textFill>
        </w:rPr>
        <w:t>     </w:t>
      </w:r>
      <w:r>
        <w:rPr>
          <w:rFonts w:ascii="宋体" w:hAnsi="宋体"/>
          <w:bCs/>
          <w:color w:val="000000" w:themeColor="text1"/>
          <w:position w:val="6"/>
          <w:sz w:val="24"/>
          <w:u w:val="single"/>
          <w14:textFill>
            <w14:solidFill>
              <w14:schemeClr w14:val="tx1"/>
            </w14:solidFill>
          </w14:textFill>
        </w:rPr>
        <w:fldChar w:fldCharType="end"/>
      </w:r>
      <w:r>
        <w:rPr>
          <w:rFonts w:hint="eastAsia" w:ascii="宋体" w:hAnsi="宋体"/>
          <w:bCs/>
          <w:color w:val="000000" w:themeColor="text1"/>
          <w:position w:val="6"/>
          <w:sz w:val="24"/>
          <w14:textFill>
            <w14:solidFill>
              <w14:schemeClr w14:val="tx1"/>
            </w14:solidFill>
          </w14:textFill>
        </w:rPr>
        <w:t>签订《进口合同》。若乙方委托方</w:t>
      </w:r>
      <w:r>
        <w:rPr>
          <w:rFonts w:ascii="宋体" w:hAnsi="宋体"/>
          <w:bCs/>
          <w:color w:val="000000" w:themeColor="text1"/>
          <w:position w:val="6"/>
          <w:sz w:val="24"/>
          <w:u w:val="single"/>
          <w14:textFill>
            <w14:solidFill>
              <w14:schemeClr w14:val="tx1"/>
            </w14:solidFill>
          </w14:textFill>
        </w:rPr>
        <w:fldChar w:fldCharType="begin">
          <w:ffData>
            <w:enabled/>
            <w:calcOnExit w:val="0"/>
            <w:textInput/>
          </w:ffData>
        </w:fldChar>
      </w:r>
      <w:r>
        <w:rPr>
          <w:rFonts w:ascii="宋体" w:hAnsi="宋体"/>
          <w:bCs/>
          <w:color w:val="000000" w:themeColor="text1"/>
          <w:position w:val="6"/>
          <w:sz w:val="24"/>
          <w:u w:val="single"/>
          <w14:textFill>
            <w14:solidFill>
              <w14:schemeClr w14:val="tx1"/>
            </w14:solidFill>
          </w14:textFill>
        </w:rPr>
        <w:instrText xml:space="preserve"> </w:instrText>
      </w:r>
      <w:r>
        <w:rPr>
          <w:rFonts w:hint="eastAsia" w:ascii="宋体" w:hAnsi="宋体"/>
          <w:bCs/>
          <w:color w:val="000000" w:themeColor="text1"/>
          <w:position w:val="6"/>
          <w:sz w:val="24"/>
          <w:u w:val="single"/>
          <w14:textFill>
            <w14:solidFill>
              <w14:schemeClr w14:val="tx1"/>
            </w14:solidFill>
          </w14:textFill>
        </w:rPr>
        <w:instrText xml:space="preserve">FORMTEXT</w:instrText>
      </w:r>
      <w:r>
        <w:rPr>
          <w:rFonts w:ascii="宋体" w:hAnsi="宋体"/>
          <w:bCs/>
          <w:color w:val="000000" w:themeColor="text1"/>
          <w:position w:val="6"/>
          <w:sz w:val="24"/>
          <w:u w:val="single"/>
          <w14:textFill>
            <w14:solidFill>
              <w14:schemeClr w14:val="tx1"/>
            </w14:solidFill>
          </w14:textFill>
        </w:rPr>
        <w:instrText xml:space="preserve"> </w:instrText>
      </w:r>
      <w:r>
        <w:rPr>
          <w:rFonts w:ascii="宋体" w:hAnsi="宋体"/>
          <w:bCs/>
          <w:color w:val="000000" w:themeColor="text1"/>
          <w:position w:val="6"/>
          <w:sz w:val="24"/>
          <w:u w:val="single"/>
          <w14:textFill>
            <w14:solidFill>
              <w14:schemeClr w14:val="tx1"/>
            </w14:solidFill>
          </w14:textFill>
        </w:rPr>
        <w:fldChar w:fldCharType="separate"/>
      </w:r>
      <w:r>
        <w:rPr>
          <w:rFonts w:ascii="宋体" w:hAnsi="宋体"/>
          <w:bCs/>
          <w:color w:val="000000" w:themeColor="text1"/>
          <w:position w:val="6"/>
          <w:sz w:val="24"/>
          <w:u w:val="single"/>
          <w14:textFill>
            <w14:solidFill>
              <w14:schemeClr w14:val="tx1"/>
            </w14:solidFill>
          </w14:textFill>
        </w:rPr>
        <w:t>     </w:t>
      </w:r>
      <w:r>
        <w:rPr>
          <w:rFonts w:ascii="宋体" w:hAnsi="宋体"/>
          <w:bCs/>
          <w:color w:val="000000" w:themeColor="text1"/>
          <w:position w:val="6"/>
          <w:sz w:val="24"/>
          <w:u w:val="single"/>
          <w14:textFill>
            <w14:solidFill>
              <w14:schemeClr w14:val="tx1"/>
            </w14:solidFill>
          </w14:textFill>
        </w:rPr>
        <w:fldChar w:fldCharType="end"/>
      </w:r>
      <w:r>
        <w:rPr>
          <w:rFonts w:hint="eastAsia" w:ascii="宋体" w:hAnsi="宋体"/>
          <w:bCs/>
          <w:color w:val="000000" w:themeColor="text1"/>
          <w:position w:val="6"/>
          <w:sz w:val="24"/>
          <w14:textFill>
            <w14:solidFill>
              <w14:schemeClr w14:val="tx1"/>
            </w14:solidFill>
          </w14:textFill>
        </w:rPr>
        <w:t>在《进口合同》的签订、执行中给甲方造成任何经济及名誉损失，乙方与其委托方</w:t>
      </w:r>
      <w:r>
        <w:rPr>
          <w:rFonts w:ascii="宋体" w:hAnsi="宋体"/>
          <w:bCs/>
          <w:color w:val="000000" w:themeColor="text1"/>
          <w:position w:val="6"/>
          <w:sz w:val="24"/>
          <w:u w:val="single"/>
          <w14:textFill>
            <w14:solidFill>
              <w14:schemeClr w14:val="tx1"/>
            </w14:solidFill>
          </w14:textFill>
        </w:rPr>
        <w:fldChar w:fldCharType="begin">
          <w:ffData>
            <w:enabled/>
            <w:calcOnExit w:val="0"/>
            <w:textInput/>
          </w:ffData>
        </w:fldChar>
      </w:r>
      <w:r>
        <w:rPr>
          <w:rFonts w:ascii="宋体" w:hAnsi="宋体"/>
          <w:bCs/>
          <w:color w:val="000000" w:themeColor="text1"/>
          <w:position w:val="6"/>
          <w:sz w:val="24"/>
          <w:u w:val="single"/>
          <w14:textFill>
            <w14:solidFill>
              <w14:schemeClr w14:val="tx1"/>
            </w14:solidFill>
          </w14:textFill>
        </w:rPr>
        <w:instrText xml:space="preserve"> </w:instrText>
      </w:r>
      <w:r>
        <w:rPr>
          <w:rFonts w:hint="eastAsia" w:ascii="宋体" w:hAnsi="宋体"/>
          <w:bCs/>
          <w:color w:val="000000" w:themeColor="text1"/>
          <w:position w:val="6"/>
          <w:sz w:val="24"/>
          <w:u w:val="single"/>
          <w14:textFill>
            <w14:solidFill>
              <w14:schemeClr w14:val="tx1"/>
            </w14:solidFill>
          </w14:textFill>
        </w:rPr>
        <w:instrText xml:space="preserve">FORMTEXT</w:instrText>
      </w:r>
      <w:r>
        <w:rPr>
          <w:rFonts w:ascii="宋体" w:hAnsi="宋体"/>
          <w:bCs/>
          <w:color w:val="000000" w:themeColor="text1"/>
          <w:position w:val="6"/>
          <w:sz w:val="24"/>
          <w:u w:val="single"/>
          <w14:textFill>
            <w14:solidFill>
              <w14:schemeClr w14:val="tx1"/>
            </w14:solidFill>
          </w14:textFill>
        </w:rPr>
        <w:instrText xml:space="preserve"> </w:instrText>
      </w:r>
      <w:r>
        <w:rPr>
          <w:rFonts w:ascii="宋体" w:hAnsi="宋体"/>
          <w:bCs/>
          <w:color w:val="000000" w:themeColor="text1"/>
          <w:position w:val="6"/>
          <w:sz w:val="24"/>
          <w:u w:val="single"/>
          <w14:textFill>
            <w14:solidFill>
              <w14:schemeClr w14:val="tx1"/>
            </w14:solidFill>
          </w14:textFill>
        </w:rPr>
        <w:fldChar w:fldCharType="separate"/>
      </w:r>
      <w:r>
        <w:rPr>
          <w:rFonts w:ascii="宋体" w:hAnsi="宋体"/>
          <w:bCs/>
          <w:color w:val="000000" w:themeColor="text1"/>
          <w:position w:val="6"/>
          <w:sz w:val="24"/>
          <w:u w:val="single"/>
          <w14:textFill>
            <w14:solidFill>
              <w14:schemeClr w14:val="tx1"/>
            </w14:solidFill>
          </w14:textFill>
        </w:rPr>
        <w:t>     </w:t>
      </w:r>
      <w:r>
        <w:rPr>
          <w:rFonts w:ascii="宋体" w:hAnsi="宋体"/>
          <w:bCs/>
          <w:color w:val="000000" w:themeColor="text1"/>
          <w:position w:val="6"/>
          <w:sz w:val="24"/>
          <w:u w:val="single"/>
          <w14:textFill>
            <w14:solidFill>
              <w14:schemeClr w14:val="tx1"/>
            </w14:solidFill>
          </w14:textFill>
        </w:rPr>
        <w:fldChar w:fldCharType="end"/>
      </w:r>
      <w:r>
        <w:rPr>
          <w:rFonts w:hint="eastAsia" w:ascii="宋体" w:hAnsi="宋体"/>
          <w:bCs/>
          <w:color w:val="000000" w:themeColor="text1"/>
          <w:position w:val="6"/>
          <w:sz w:val="24"/>
          <w14:textFill>
            <w14:solidFill>
              <w14:schemeClr w14:val="tx1"/>
            </w14:solidFill>
          </w14:textFill>
        </w:rPr>
        <w:t>承担连带责任，双</w:t>
      </w:r>
      <w:r>
        <w:rPr>
          <w:rFonts w:hint="eastAsia" w:ascii="宋体" w:hAnsi="宋体"/>
          <w:bCs/>
          <w:position w:val="6"/>
          <w:sz w:val="24"/>
        </w:rPr>
        <w:t>方共同承担相关法律责任并负责赔偿甲方的一切损失。</w:t>
      </w:r>
    </w:p>
    <w:p w14:paraId="39F11E18">
      <w:pPr>
        <w:tabs>
          <w:tab w:val="left" w:pos="360"/>
        </w:tabs>
        <w:spacing w:line="300" w:lineRule="auto"/>
        <w:ind w:left="360" w:hanging="360"/>
        <w:rPr>
          <w:rFonts w:ascii="宋体" w:hAnsi="宋体"/>
          <w:bCs/>
          <w:sz w:val="24"/>
        </w:rPr>
      </w:pPr>
      <w:r>
        <w:rPr>
          <w:rFonts w:hint="eastAsia" w:ascii="宋体" w:hAnsi="宋体"/>
          <w:bCs/>
          <w:sz w:val="24"/>
        </w:rPr>
        <w:t>8.</w:t>
      </w:r>
      <w:r>
        <w:rPr>
          <w:rFonts w:hint="eastAsia" w:ascii="宋体" w:hAnsi="宋体"/>
          <w:bCs/>
          <w:sz w:val="24"/>
        </w:rPr>
        <w:tab/>
      </w:r>
      <w:r>
        <w:rPr>
          <w:rFonts w:hint="eastAsia" w:ascii="宋体" w:hAnsi="宋体"/>
          <w:bCs/>
          <w:sz w:val="24"/>
        </w:rPr>
        <w:t>中国境内的进口文件及免税手续由甲方负责，并委托外贸代理公司代理进口业务。</w:t>
      </w:r>
    </w:p>
    <w:p w14:paraId="721C48E5">
      <w:pPr>
        <w:tabs>
          <w:tab w:val="left" w:pos="360"/>
        </w:tabs>
        <w:spacing w:line="300" w:lineRule="auto"/>
        <w:ind w:left="360" w:hanging="360"/>
        <w:rPr>
          <w:rFonts w:ascii="宋体" w:hAnsi="宋体"/>
          <w:bCs/>
          <w:sz w:val="24"/>
        </w:rPr>
      </w:pPr>
      <w:r>
        <w:rPr>
          <w:rFonts w:hint="eastAsia" w:ascii="宋体" w:hAnsi="宋体"/>
          <w:bCs/>
          <w:sz w:val="24"/>
        </w:rPr>
        <w:t>9.</w:t>
      </w:r>
      <w:r>
        <w:rPr>
          <w:rFonts w:hint="eastAsia" w:ascii="宋体" w:hAnsi="宋体"/>
          <w:bCs/>
          <w:sz w:val="24"/>
        </w:rPr>
        <w:tab/>
      </w:r>
      <w:r>
        <w:rPr>
          <w:rFonts w:hint="eastAsia" w:ascii="宋体" w:hAnsi="宋体"/>
          <w:bCs/>
          <w:sz w:val="24"/>
        </w:rPr>
        <w:t>进口环节费用承担：</w:t>
      </w:r>
    </w:p>
    <w:p w14:paraId="422572A6">
      <w:pPr>
        <w:spacing w:line="300" w:lineRule="auto"/>
        <w:ind w:left="357"/>
        <w:rPr>
          <w:rFonts w:ascii="宋体" w:hAnsi="宋体"/>
          <w:bCs/>
          <w:color w:val="0000FF"/>
          <w:sz w:val="24"/>
        </w:rPr>
      </w:pPr>
      <w:bookmarkStart w:id="34" w:name="_1707724735"/>
      <w:bookmarkEnd w:id="34"/>
      <w:sdt>
        <w:sdtPr>
          <w:rPr>
            <w:rFonts w:hint="eastAsia" w:ascii="宋体" w:hAnsi="宋体"/>
            <w:bCs/>
            <w:color w:val="0000FF"/>
            <w:position w:val="6"/>
            <w:sz w:val="24"/>
          </w:rPr>
          <w:id w:val="929458404"/>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hint="eastAsia" w:ascii="宋体" w:hAnsi="宋体"/>
          <w:b/>
          <w:color w:val="0000FF"/>
          <w:position w:val="6"/>
          <w:sz w:val="24"/>
        </w:rPr>
        <w:t>甲乙双方各自承担相应进口环节费用（以具体价格条款为准）</w:t>
      </w:r>
      <w:r>
        <w:rPr>
          <w:rFonts w:hint="eastAsia" w:ascii="宋体" w:hAnsi="宋体"/>
          <w:bCs/>
          <w:color w:val="0000FF"/>
          <w:position w:val="6"/>
          <w:sz w:val="24"/>
        </w:rPr>
        <w:t>：甲方委托外贸代理公司代理进口业务，由此所产生的进口环节的相关费用，包括但不限于外贸代理公司</w:t>
      </w:r>
      <w:r>
        <w:rPr>
          <w:rFonts w:ascii="宋体" w:hAnsi="宋体"/>
          <w:bCs/>
          <w:color w:val="0000FF"/>
          <w:position w:val="6"/>
          <w:sz w:val="24"/>
        </w:rPr>
        <w:t>进口代理费、进口清关费用、</w:t>
      </w:r>
      <w:r>
        <w:rPr>
          <w:rFonts w:hint="eastAsia" w:ascii="宋体" w:hAnsi="宋体"/>
          <w:bCs/>
          <w:color w:val="0000FF"/>
          <w:position w:val="6"/>
          <w:sz w:val="24"/>
        </w:rPr>
        <w:t>关港杂费、</w:t>
      </w:r>
      <w:r>
        <w:rPr>
          <w:rFonts w:ascii="宋体" w:hAnsi="宋体"/>
          <w:bCs/>
          <w:color w:val="0000FF"/>
          <w:position w:val="6"/>
          <w:sz w:val="24"/>
        </w:rPr>
        <w:t>银行费用、运输费、</w:t>
      </w:r>
      <w:r>
        <w:rPr>
          <w:rFonts w:hint="eastAsia" w:ascii="宋体" w:hAnsi="宋体"/>
          <w:bCs/>
          <w:color w:val="0000FF"/>
          <w:position w:val="6"/>
          <w:sz w:val="24"/>
        </w:rPr>
        <w:t>保险费、</w:t>
      </w:r>
      <w:r>
        <w:rPr>
          <w:rFonts w:ascii="宋体" w:hAnsi="宋体"/>
          <w:bCs/>
          <w:color w:val="0000FF"/>
          <w:position w:val="6"/>
          <w:sz w:val="24"/>
        </w:rPr>
        <w:t>装卸费等货物运送至</w:t>
      </w:r>
      <w:r>
        <w:rPr>
          <w:rFonts w:hint="eastAsia" w:ascii="宋体" w:hAnsi="宋体"/>
          <w:bCs/>
          <w:color w:val="0000FF"/>
          <w:position w:val="6"/>
          <w:sz w:val="24"/>
        </w:rPr>
        <w:t>甲方采购申请单位项目现场</w:t>
      </w:r>
      <w:r>
        <w:rPr>
          <w:rFonts w:ascii="宋体" w:hAnsi="宋体"/>
          <w:bCs/>
          <w:color w:val="0000FF"/>
          <w:position w:val="6"/>
          <w:sz w:val="24"/>
        </w:rPr>
        <w:t>所产生的所有费用</w:t>
      </w:r>
      <w:r>
        <w:rPr>
          <w:rFonts w:hint="eastAsia" w:ascii="宋体" w:hAnsi="宋体"/>
          <w:bCs/>
          <w:color w:val="0000FF"/>
          <w:position w:val="6"/>
          <w:sz w:val="24"/>
        </w:rPr>
        <w:t>，以本协议第一条第2款具体价格条款规定为准，甲乙双方各自承担相应进口环节费用。</w:t>
      </w:r>
    </w:p>
    <w:p w14:paraId="31AC3514">
      <w:pPr>
        <w:spacing w:line="300" w:lineRule="auto"/>
        <w:ind w:left="357"/>
        <w:rPr>
          <w:rFonts w:ascii="宋体" w:hAnsi="宋体"/>
          <w:bCs/>
          <w:color w:val="0000FF"/>
          <w:position w:val="6"/>
          <w:sz w:val="24"/>
        </w:rPr>
      </w:pPr>
      <w:sdt>
        <w:sdtPr>
          <w:rPr>
            <w:rFonts w:hint="eastAsia" w:ascii="宋体" w:hAnsi="宋体"/>
            <w:bCs/>
            <w:color w:val="0000FF"/>
            <w:position w:val="6"/>
            <w:sz w:val="24"/>
          </w:rPr>
          <w:id w:val="1872877508"/>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hint="eastAsia" w:ascii="宋体" w:hAnsi="宋体"/>
          <w:b/>
          <w:bCs/>
          <w:color w:val="0000FF"/>
          <w:position w:val="6"/>
          <w:sz w:val="24"/>
        </w:rPr>
        <w:t>乙方承担全部进口环节费用</w:t>
      </w:r>
      <w:r>
        <w:rPr>
          <w:rFonts w:hint="eastAsia" w:ascii="宋体" w:hAnsi="宋体"/>
          <w:bCs/>
          <w:color w:val="0000FF"/>
          <w:position w:val="6"/>
          <w:sz w:val="24"/>
        </w:rPr>
        <w:t>：甲方</w:t>
      </w:r>
      <w:r>
        <w:rPr>
          <w:rFonts w:ascii="宋体" w:hAnsi="宋体"/>
          <w:bCs/>
          <w:color w:val="0000FF"/>
          <w:position w:val="6"/>
          <w:sz w:val="24"/>
        </w:rPr>
        <w:t>委托外贸</w:t>
      </w:r>
      <w:r>
        <w:rPr>
          <w:rFonts w:hint="eastAsia" w:ascii="宋体" w:hAnsi="宋体"/>
          <w:bCs/>
          <w:color w:val="0000FF"/>
          <w:position w:val="6"/>
          <w:sz w:val="24"/>
        </w:rPr>
        <w:t>代理</w:t>
      </w:r>
      <w:r>
        <w:rPr>
          <w:rFonts w:ascii="宋体" w:hAnsi="宋体"/>
          <w:bCs/>
          <w:color w:val="0000FF"/>
          <w:position w:val="6"/>
          <w:sz w:val="24"/>
        </w:rPr>
        <w:t>公司代理进口业务，由此所产生的</w:t>
      </w:r>
      <w:r>
        <w:rPr>
          <w:rFonts w:hint="eastAsia" w:ascii="宋体" w:hAnsi="宋体"/>
          <w:bCs/>
          <w:color w:val="0000FF"/>
          <w:position w:val="6"/>
          <w:sz w:val="24"/>
        </w:rPr>
        <w:t>进口环节的相关费用，包括但不限于外贸代理公司</w:t>
      </w:r>
      <w:r>
        <w:rPr>
          <w:rFonts w:ascii="宋体" w:hAnsi="宋体"/>
          <w:bCs/>
          <w:color w:val="0000FF"/>
          <w:position w:val="6"/>
          <w:sz w:val="24"/>
        </w:rPr>
        <w:t>进口代理费、进口清关费用、</w:t>
      </w:r>
      <w:r>
        <w:rPr>
          <w:rFonts w:hint="eastAsia" w:ascii="宋体" w:hAnsi="宋体"/>
          <w:bCs/>
          <w:color w:val="0000FF"/>
          <w:position w:val="6"/>
          <w:sz w:val="24"/>
        </w:rPr>
        <w:t>关港杂费、</w:t>
      </w:r>
      <w:r>
        <w:rPr>
          <w:rFonts w:ascii="宋体" w:hAnsi="宋体"/>
          <w:bCs/>
          <w:color w:val="0000FF"/>
          <w:position w:val="6"/>
          <w:sz w:val="24"/>
        </w:rPr>
        <w:t>银行费用、运输费、</w:t>
      </w:r>
      <w:r>
        <w:rPr>
          <w:rFonts w:hint="eastAsia" w:ascii="宋体" w:hAnsi="宋体"/>
          <w:bCs/>
          <w:color w:val="0000FF"/>
          <w:position w:val="6"/>
          <w:sz w:val="24"/>
        </w:rPr>
        <w:t>保险费、</w:t>
      </w:r>
      <w:r>
        <w:rPr>
          <w:rFonts w:ascii="宋体" w:hAnsi="宋体"/>
          <w:bCs/>
          <w:color w:val="0000FF"/>
          <w:position w:val="6"/>
          <w:sz w:val="24"/>
        </w:rPr>
        <w:t>装卸费等货物运送</w:t>
      </w:r>
      <w:r>
        <w:rPr>
          <w:rFonts w:hint="eastAsia" w:ascii="宋体" w:hAnsi="宋体"/>
          <w:bCs/>
          <w:color w:val="0000FF"/>
          <w:position w:val="6"/>
          <w:sz w:val="24"/>
        </w:rPr>
        <w:t>至甲方采购申请单位项目现场</w:t>
      </w:r>
      <w:r>
        <w:rPr>
          <w:rFonts w:ascii="宋体" w:hAnsi="宋体"/>
          <w:bCs/>
          <w:color w:val="0000FF"/>
          <w:position w:val="6"/>
          <w:sz w:val="24"/>
        </w:rPr>
        <w:t>所产生的所有费用</w:t>
      </w:r>
      <w:r>
        <w:rPr>
          <w:rFonts w:hint="eastAsia" w:ascii="宋体" w:hAnsi="宋体"/>
          <w:bCs/>
          <w:color w:val="0000FF"/>
          <w:position w:val="6"/>
          <w:sz w:val="24"/>
        </w:rPr>
        <w:t>，全部</w:t>
      </w:r>
      <w:r>
        <w:rPr>
          <w:rFonts w:ascii="宋体" w:hAnsi="宋体"/>
          <w:bCs/>
          <w:color w:val="0000FF"/>
          <w:position w:val="6"/>
          <w:sz w:val="24"/>
        </w:rPr>
        <w:t>由乙方承担。</w:t>
      </w:r>
    </w:p>
    <w:p w14:paraId="367D13E3">
      <w:pPr>
        <w:tabs>
          <w:tab w:val="left" w:pos="360"/>
        </w:tabs>
        <w:spacing w:line="300" w:lineRule="auto"/>
        <w:ind w:left="360" w:hanging="360"/>
        <w:rPr>
          <w:rFonts w:ascii="宋体" w:hAnsi="宋体"/>
          <w:bCs/>
          <w:sz w:val="24"/>
        </w:rPr>
      </w:pPr>
      <w:r>
        <w:rPr>
          <w:rFonts w:hint="eastAsia" w:ascii="宋体" w:hAnsi="宋体"/>
          <w:bCs/>
          <w:sz w:val="24"/>
        </w:rPr>
        <w:t>10.</w:t>
      </w:r>
      <w:r>
        <w:rPr>
          <w:rFonts w:hint="eastAsia" w:ascii="宋体" w:hAnsi="宋体"/>
          <w:bCs/>
          <w:sz w:val="24"/>
        </w:rPr>
        <w:tab/>
      </w:r>
      <w:r>
        <w:rPr>
          <w:rFonts w:hint="eastAsia" w:ascii="宋体" w:hAnsi="宋体"/>
          <w:bCs/>
          <w:sz w:val="24"/>
        </w:rPr>
        <w:t xml:space="preserve">财务结算： </w:t>
      </w:r>
    </w:p>
    <w:p w14:paraId="7770BA36">
      <w:pPr>
        <w:spacing w:line="300" w:lineRule="auto"/>
        <w:ind w:left="357"/>
        <w:rPr>
          <w:rFonts w:ascii="宋体" w:hAnsi="宋体"/>
          <w:bCs/>
          <w:color w:val="0000FF"/>
          <w:position w:val="6"/>
          <w:sz w:val="24"/>
        </w:rPr>
      </w:pPr>
      <w:sdt>
        <w:sdtPr>
          <w:rPr>
            <w:rFonts w:hint="eastAsia" w:ascii="宋体" w:hAnsi="宋体"/>
            <w:bCs/>
            <w:color w:val="0000FF"/>
            <w:position w:val="6"/>
            <w:sz w:val="24"/>
          </w:rPr>
          <w:id w:val="470921174"/>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hint="eastAsia" w:ascii="宋体" w:hAnsi="宋体"/>
          <w:b/>
          <w:bCs/>
          <w:color w:val="0000FF"/>
          <w:position w:val="6"/>
          <w:sz w:val="24"/>
        </w:rPr>
        <w:t>最高限价</w:t>
      </w:r>
      <w:r>
        <w:rPr>
          <w:rFonts w:hint="eastAsia" w:ascii="宋体" w:hAnsi="宋体"/>
          <w:bCs/>
          <w:color w:val="0000FF"/>
          <w:position w:val="6"/>
          <w:sz w:val="24"/>
        </w:rPr>
        <w:t>：本项目甲方采购申请单位所需支付的最终价款的最高限额为人民币</w:t>
      </w:r>
      <w:r>
        <w:rPr>
          <w:rFonts w:ascii="宋体" w:hAnsi="宋体"/>
          <w:bCs/>
          <w:color w:val="0000FF"/>
          <w:position w:val="6"/>
          <w:sz w:val="24"/>
          <w:u w:val="single"/>
        </w:rPr>
        <w:fldChar w:fldCharType="begin">
          <w:ffData>
            <w:name w:val="文字40"/>
            <w:enabled/>
            <w:calcOnExit w:val="0"/>
            <w:textInput/>
          </w:ffData>
        </w:fldChar>
      </w:r>
      <w:bookmarkStart w:id="35" w:name="文字40"/>
      <w:r>
        <w:rPr>
          <w:rFonts w:ascii="宋体" w:hAnsi="宋体"/>
          <w:bCs/>
          <w:color w:val="0000FF"/>
          <w:position w:val="6"/>
          <w:sz w:val="24"/>
          <w:u w:val="single"/>
        </w:rPr>
        <w:instrText xml:space="preserve"> </w:instrText>
      </w:r>
      <w:r>
        <w:rPr>
          <w:rFonts w:hint="eastAsia" w:ascii="宋体" w:hAnsi="宋体"/>
          <w:bCs/>
          <w:color w:val="0000FF"/>
          <w:position w:val="6"/>
          <w:sz w:val="24"/>
          <w:u w:val="single"/>
        </w:rPr>
        <w:instrText xml:space="preserve">FORMTEXT</w:instrText>
      </w:r>
      <w:r>
        <w:rPr>
          <w:rFonts w:ascii="宋体" w:hAnsi="宋体"/>
          <w:bCs/>
          <w:color w:val="0000FF"/>
          <w:position w:val="6"/>
          <w:sz w:val="24"/>
          <w:u w:val="single"/>
        </w:rPr>
        <w:instrText xml:space="preserve"> </w:instrText>
      </w:r>
      <w:r>
        <w:rPr>
          <w:rFonts w:ascii="宋体" w:hAnsi="宋体"/>
          <w:bCs/>
          <w:color w:val="0000FF"/>
          <w:position w:val="6"/>
          <w:sz w:val="24"/>
          <w:u w:val="single"/>
        </w:rPr>
        <w:fldChar w:fldCharType="separate"/>
      </w:r>
      <w:r>
        <w:rPr>
          <w:rFonts w:ascii="宋体" w:hAnsi="宋体"/>
          <w:bCs/>
          <w:color w:val="0000FF"/>
          <w:position w:val="6"/>
          <w:sz w:val="24"/>
          <w:u w:val="single"/>
        </w:rPr>
        <w:t>     </w:t>
      </w:r>
      <w:r>
        <w:rPr>
          <w:rFonts w:ascii="宋体" w:hAnsi="宋体"/>
          <w:bCs/>
          <w:color w:val="0000FF"/>
          <w:position w:val="6"/>
          <w:sz w:val="24"/>
          <w:u w:val="single"/>
        </w:rPr>
        <w:fldChar w:fldCharType="end"/>
      </w:r>
      <w:bookmarkEnd w:id="35"/>
      <w:r>
        <w:rPr>
          <w:rFonts w:hint="eastAsia" w:ascii="宋体" w:hAnsi="宋体"/>
          <w:bCs/>
          <w:color w:val="0000FF"/>
          <w:position w:val="6"/>
          <w:sz w:val="24"/>
        </w:rPr>
        <w:t>元，在协议履行过程中，由于任何原因，导致最终结算金额超出最高限额的，超出部分由乙方承担。如最终结算金额低于上述最高限价，由甲方采购申请单位与外贸代理公司按实结算。</w:t>
      </w:r>
    </w:p>
    <w:p w14:paraId="3AA4A626">
      <w:pPr>
        <w:spacing w:line="300" w:lineRule="auto"/>
        <w:ind w:left="357"/>
        <w:rPr>
          <w:rFonts w:ascii="宋体" w:hAnsi="宋体"/>
          <w:bCs/>
          <w:color w:val="0000FF"/>
          <w:position w:val="6"/>
          <w:sz w:val="24"/>
        </w:rPr>
      </w:pPr>
      <w:r>
        <w:rPr>
          <w:rFonts w:hint="eastAsia" w:ascii="宋体" w:hAnsi="宋体"/>
          <w:bCs/>
          <w:color w:val="0000FF"/>
          <w:position w:val="6"/>
          <w:sz w:val="24"/>
        </w:rPr>
        <w:t>此处关于最高限价的约定，</w:t>
      </w:r>
      <w:sdt>
        <w:sdtPr>
          <w:rPr>
            <w:rFonts w:hint="eastAsia" w:ascii="宋体" w:hAnsi="宋体"/>
            <w:bCs/>
            <w:color w:val="0000FF"/>
            <w:position w:val="6"/>
            <w:sz w:val="24"/>
          </w:rPr>
          <w:id w:val="927259773"/>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hint="eastAsia" w:ascii="宋体" w:hAnsi="宋体"/>
          <w:bCs/>
          <w:color w:val="0000FF"/>
          <w:position w:val="6"/>
          <w:sz w:val="24"/>
        </w:rPr>
        <w:t>包含</w:t>
      </w:r>
      <w:r>
        <w:rPr>
          <w:rFonts w:ascii="宋体" w:hAnsi="宋体"/>
          <w:bCs/>
          <w:color w:val="0000FF"/>
          <w:position w:val="6"/>
          <w:sz w:val="24"/>
        </w:rPr>
        <w:t xml:space="preserve"> </w:t>
      </w:r>
      <w:sdt>
        <w:sdtPr>
          <w:rPr>
            <w:rFonts w:hint="eastAsia" w:ascii="宋体" w:hAnsi="宋体"/>
            <w:bCs/>
            <w:color w:val="0000FF"/>
            <w:position w:val="6"/>
            <w:sz w:val="24"/>
          </w:rPr>
          <w:id w:val="1712835436"/>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hint="eastAsia" w:ascii="宋体" w:hAnsi="宋体"/>
          <w:bCs/>
          <w:color w:val="0000FF"/>
          <w:position w:val="6"/>
          <w:sz w:val="24"/>
        </w:rPr>
        <w:t>不包含 进口环节的税金（包含但不限于进口关税、增值税等）。若不包含，如需缴纳进口环节税金，相应税金由：</w:t>
      </w:r>
      <w:sdt>
        <w:sdtPr>
          <w:rPr>
            <w:rFonts w:hint="eastAsia" w:ascii="宋体" w:hAnsi="宋体"/>
            <w:bCs/>
            <w:color w:val="0000FF"/>
            <w:position w:val="6"/>
            <w:sz w:val="24"/>
          </w:rPr>
          <w:id w:val="948820706"/>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hint="eastAsia" w:ascii="宋体" w:hAnsi="宋体"/>
          <w:bCs/>
          <w:color w:val="0000FF"/>
          <w:position w:val="6"/>
          <w:sz w:val="24"/>
        </w:rPr>
        <w:t xml:space="preserve">甲方承担  </w:t>
      </w:r>
      <w:sdt>
        <w:sdtPr>
          <w:rPr>
            <w:rFonts w:hint="eastAsia" w:ascii="宋体" w:hAnsi="宋体"/>
            <w:bCs/>
            <w:color w:val="0000FF"/>
            <w:position w:val="6"/>
            <w:sz w:val="24"/>
          </w:rPr>
          <w:id w:val="1131589016"/>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hint="eastAsia" w:ascii="宋体" w:hAnsi="宋体"/>
          <w:bCs/>
          <w:color w:val="0000FF"/>
          <w:position w:val="6"/>
          <w:sz w:val="24"/>
        </w:rPr>
        <w:t>乙方承担。</w:t>
      </w:r>
    </w:p>
    <w:p w14:paraId="5986D572">
      <w:pPr>
        <w:spacing w:line="300" w:lineRule="auto"/>
        <w:ind w:left="357"/>
        <w:rPr>
          <w:rFonts w:ascii="宋体" w:hAnsi="宋体"/>
          <w:bCs/>
          <w:color w:val="0000FF"/>
          <w:position w:val="6"/>
          <w:sz w:val="24"/>
        </w:rPr>
      </w:pPr>
      <w:sdt>
        <w:sdtPr>
          <w:rPr>
            <w:rFonts w:hint="eastAsia" w:ascii="宋体" w:hAnsi="宋体"/>
            <w:bCs/>
            <w:color w:val="0000FF"/>
            <w:position w:val="6"/>
            <w:sz w:val="24"/>
          </w:rPr>
          <w:id w:val="482943283"/>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ascii="宋体" w:hAnsi="宋体"/>
          <w:bCs/>
          <w:color w:val="0000FF"/>
          <w:position w:val="6"/>
          <w:sz w:val="24"/>
        </w:rPr>
        <w:t xml:space="preserve"> </w:t>
      </w:r>
      <w:r>
        <w:rPr>
          <w:rFonts w:hint="eastAsia" w:ascii="宋体" w:hAnsi="宋体"/>
          <w:b/>
          <w:bCs/>
          <w:color w:val="0000FF"/>
          <w:position w:val="6"/>
          <w:sz w:val="24"/>
        </w:rPr>
        <w:t>人民币一口价（仅针对协议金额为人民币报价，且乙方承担全部进口环节费用）：</w:t>
      </w:r>
      <w:r>
        <w:rPr>
          <w:rFonts w:hint="eastAsia" w:ascii="宋体" w:hAnsi="宋体"/>
          <w:bCs/>
          <w:color w:val="0000FF"/>
          <w:position w:val="6"/>
          <w:sz w:val="24"/>
        </w:rPr>
        <w:t>本项目甲方最终用户所需支付的最终价款为人民币</w:t>
      </w:r>
      <w:r>
        <w:rPr>
          <w:rFonts w:ascii="宋体" w:hAnsi="宋体"/>
          <w:bCs/>
          <w:color w:val="0000FF"/>
          <w:position w:val="6"/>
          <w:sz w:val="24"/>
          <w:u w:val="single"/>
        </w:rPr>
        <w:fldChar w:fldCharType="begin">
          <w:ffData>
            <w:name w:val="文字41"/>
            <w:enabled/>
            <w:calcOnExit w:val="0"/>
            <w:textInput/>
          </w:ffData>
        </w:fldChar>
      </w:r>
      <w:bookmarkStart w:id="36" w:name="文字41"/>
      <w:r>
        <w:rPr>
          <w:rFonts w:ascii="宋体" w:hAnsi="宋体"/>
          <w:bCs/>
          <w:color w:val="0000FF"/>
          <w:position w:val="6"/>
          <w:sz w:val="24"/>
          <w:u w:val="single"/>
        </w:rPr>
        <w:instrText xml:space="preserve"> </w:instrText>
      </w:r>
      <w:r>
        <w:rPr>
          <w:rFonts w:hint="eastAsia" w:ascii="宋体" w:hAnsi="宋体"/>
          <w:bCs/>
          <w:color w:val="0000FF"/>
          <w:position w:val="6"/>
          <w:sz w:val="24"/>
          <w:u w:val="single"/>
        </w:rPr>
        <w:instrText xml:space="preserve">FORMTEXT</w:instrText>
      </w:r>
      <w:r>
        <w:rPr>
          <w:rFonts w:ascii="宋体" w:hAnsi="宋体"/>
          <w:bCs/>
          <w:color w:val="0000FF"/>
          <w:position w:val="6"/>
          <w:sz w:val="24"/>
          <w:u w:val="single"/>
        </w:rPr>
        <w:instrText xml:space="preserve"> </w:instrText>
      </w:r>
      <w:r>
        <w:rPr>
          <w:rFonts w:ascii="宋体" w:hAnsi="宋体"/>
          <w:bCs/>
          <w:color w:val="0000FF"/>
          <w:position w:val="6"/>
          <w:sz w:val="24"/>
          <w:u w:val="single"/>
        </w:rPr>
        <w:fldChar w:fldCharType="separate"/>
      </w:r>
      <w:r>
        <w:rPr>
          <w:rFonts w:ascii="宋体" w:hAnsi="宋体"/>
          <w:bCs/>
          <w:color w:val="0000FF"/>
          <w:position w:val="6"/>
          <w:sz w:val="24"/>
          <w:u w:val="single"/>
        </w:rPr>
        <w:t>     </w:t>
      </w:r>
      <w:r>
        <w:rPr>
          <w:rFonts w:ascii="宋体" w:hAnsi="宋体"/>
          <w:bCs/>
          <w:color w:val="0000FF"/>
          <w:position w:val="6"/>
          <w:sz w:val="24"/>
          <w:u w:val="single"/>
        </w:rPr>
        <w:fldChar w:fldCharType="end"/>
      </w:r>
      <w:bookmarkEnd w:id="36"/>
      <w:r>
        <w:rPr>
          <w:rFonts w:hint="eastAsia" w:ascii="宋体" w:hAnsi="宋体"/>
          <w:bCs/>
          <w:color w:val="0000FF"/>
          <w:position w:val="6"/>
          <w:sz w:val="24"/>
        </w:rPr>
        <w:t>元，在协议履行过程中，该价款包含设备送至最终用户指定地点，用户所需支付的全部费用。甲方最终用户在支付该价款后，无论项目执行费用如何，甲方最终用户无需再支付任何款项。所有执行费用包含在最终价款内。</w:t>
      </w:r>
    </w:p>
    <w:p w14:paraId="24B767DC">
      <w:pPr>
        <w:spacing w:line="300" w:lineRule="auto"/>
        <w:ind w:left="357"/>
        <w:rPr>
          <w:rFonts w:ascii="宋体" w:hAnsi="宋体"/>
          <w:bCs/>
          <w:color w:val="0000FF"/>
          <w:position w:val="6"/>
          <w:sz w:val="24"/>
        </w:rPr>
      </w:pPr>
      <w:r>
        <w:rPr>
          <w:rFonts w:hint="eastAsia" w:ascii="宋体" w:hAnsi="宋体"/>
          <w:bCs/>
          <w:color w:val="0000FF"/>
          <w:position w:val="6"/>
          <w:sz w:val="24"/>
        </w:rPr>
        <w:t>此处关于人民币一口价的约定，</w:t>
      </w:r>
      <w:sdt>
        <w:sdtPr>
          <w:rPr>
            <w:rFonts w:hint="eastAsia" w:ascii="宋体" w:hAnsi="宋体"/>
            <w:bCs/>
            <w:color w:val="0000FF"/>
            <w:position w:val="6"/>
            <w:sz w:val="24"/>
          </w:rPr>
          <w:id w:val="1519425571"/>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hint="eastAsia" w:ascii="宋体" w:hAnsi="宋体"/>
          <w:bCs/>
          <w:color w:val="0000FF"/>
          <w:position w:val="6"/>
          <w:sz w:val="24"/>
        </w:rPr>
        <w:t xml:space="preserve">包含 </w:t>
      </w:r>
      <w:sdt>
        <w:sdtPr>
          <w:rPr>
            <w:rFonts w:hint="eastAsia" w:ascii="宋体" w:hAnsi="宋体"/>
            <w:bCs/>
            <w:color w:val="0000FF"/>
            <w:position w:val="6"/>
            <w:sz w:val="24"/>
          </w:rPr>
          <w:id w:val="1896925635"/>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hint="eastAsia" w:ascii="宋体" w:hAnsi="宋体"/>
          <w:bCs/>
          <w:color w:val="0000FF"/>
          <w:position w:val="6"/>
          <w:sz w:val="24"/>
        </w:rPr>
        <w:t>不包含 进口环节的税金（包含但不限于进口关税、增值税等）。若不包含，如需缴纳进口环节税金，相应税金由：</w:t>
      </w:r>
      <w:sdt>
        <w:sdtPr>
          <w:rPr>
            <w:rFonts w:hint="eastAsia" w:ascii="宋体" w:hAnsi="宋体"/>
            <w:bCs/>
            <w:color w:val="0000FF"/>
            <w:position w:val="6"/>
            <w:sz w:val="24"/>
          </w:rPr>
          <w:id w:val="344986140"/>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hint="eastAsia" w:ascii="宋体" w:hAnsi="宋体"/>
          <w:bCs/>
          <w:color w:val="0000FF"/>
          <w:position w:val="6"/>
          <w:sz w:val="24"/>
        </w:rPr>
        <w:t xml:space="preserve">甲方承担  </w:t>
      </w:r>
      <w:bookmarkStart w:id="37" w:name="_1801640482"/>
      <w:bookmarkEnd w:id="37"/>
      <w:sdt>
        <w:sdtPr>
          <w:rPr>
            <w:rFonts w:hint="eastAsia" w:ascii="宋体" w:hAnsi="宋体"/>
            <w:bCs/>
            <w:color w:val="0000FF"/>
            <w:position w:val="6"/>
            <w:sz w:val="24"/>
          </w:rPr>
          <w:id w:val="424231094"/>
          <w14:checkbox>
            <w14:checked w14:val="0"/>
            <w14:checkedState w14:val="0052" w14:font="Wingdings 2"/>
            <w14:uncheckedState w14:val="2610" w14:font="MS Gothic"/>
          </w14:checkbox>
        </w:sdtPr>
        <w:sdtEndPr>
          <w:rPr>
            <w:rFonts w:hint="eastAsia" w:ascii="宋体" w:hAnsi="宋体"/>
            <w:bCs/>
            <w:color w:val="0000FF"/>
            <w:position w:val="6"/>
            <w:sz w:val="24"/>
          </w:rPr>
        </w:sdtEndPr>
        <w:sdtContent>
          <w:r>
            <w:rPr>
              <w:rFonts w:hint="eastAsia" w:ascii="MS Gothic" w:hAnsi="MS Gothic" w:eastAsia="MS Gothic"/>
              <w:bCs/>
              <w:color w:val="0000FF"/>
              <w:position w:val="6"/>
              <w:sz w:val="24"/>
            </w:rPr>
            <w:t>☐</w:t>
          </w:r>
        </w:sdtContent>
      </w:sdt>
      <w:r>
        <w:rPr>
          <w:rFonts w:hint="eastAsia" w:ascii="宋体" w:hAnsi="宋体"/>
          <w:bCs/>
          <w:color w:val="0000FF"/>
          <w:position w:val="6"/>
          <w:sz w:val="24"/>
        </w:rPr>
        <w:t>乙方承担。</w:t>
      </w:r>
    </w:p>
    <w:p w14:paraId="2B18168D">
      <w:pPr>
        <w:tabs>
          <w:tab w:val="left" w:pos="360"/>
        </w:tabs>
        <w:spacing w:line="300" w:lineRule="auto"/>
        <w:ind w:left="357" w:hanging="360"/>
        <w:rPr>
          <w:rFonts w:ascii="宋体" w:hAnsi="宋体"/>
          <w:bCs/>
          <w:color w:val="FF0000"/>
          <w:position w:val="6"/>
          <w:sz w:val="24"/>
        </w:rPr>
      </w:pPr>
      <w:r>
        <w:rPr>
          <w:rFonts w:hint="eastAsia" w:ascii="宋体" w:hAnsi="宋体"/>
          <w:bCs/>
          <w:position w:val="6"/>
          <w:sz w:val="24"/>
        </w:rPr>
        <w:t>11.</w:t>
      </w:r>
      <w:r>
        <w:rPr>
          <w:rFonts w:hint="eastAsia" w:ascii="宋体" w:hAnsi="宋体"/>
          <w:bCs/>
          <w:position w:val="6"/>
          <w:sz w:val="24"/>
        </w:rPr>
        <w:tab/>
      </w:r>
      <w:r>
        <w:rPr>
          <w:rFonts w:hint="eastAsia" w:ascii="宋体" w:hAnsi="宋体"/>
          <w:bCs/>
          <w:position w:val="6"/>
          <w:sz w:val="24"/>
        </w:rPr>
        <w:t>质量要求：乙方提供的货物必须符合中华人民共和国进口商品质量管理有关要求；货物应达到本项目投标响应文件、甲乙双方谈判确定的结果、以及产品说明书中载明的技术要求；乙方提供的货物必须是原厂生产的全新合格产品，表面无划损、破损、无任何缺陷及隐患，不存在设计、材料及/或工艺上的缺陷或隐患，不存在侵犯第三人权利的情形，在中国境内可依规安全合法使用。</w:t>
      </w:r>
      <w:bookmarkStart w:id="38" w:name="auto_fouce_2"/>
    </w:p>
    <w:bookmarkEnd w:id="38"/>
    <w:p w14:paraId="24EAA9A4">
      <w:pPr>
        <w:tabs>
          <w:tab w:val="left" w:pos="360"/>
        </w:tabs>
        <w:spacing w:line="300" w:lineRule="auto"/>
        <w:ind w:left="357" w:hanging="360"/>
        <w:rPr>
          <w:rFonts w:ascii="宋体" w:hAnsi="宋体"/>
          <w:sz w:val="24"/>
        </w:rPr>
      </w:pPr>
    </w:p>
    <w:p w14:paraId="04EE44BF">
      <w:pPr>
        <w:spacing w:line="300" w:lineRule="auto"/>
        <w:rPr>
          <w:rFonts w:ascii="宋体" w:hAnsi="宋体"/>
          <w:b/>
          <w:sz w:val="24"/>
        </w:rPr>
      </w:pPr>
      <w:r>
        <w:rPr>
          <w:rFonts w:hint="eastAsia" w:ascii="宋体" w:hAnsi="宋体"/>
          <w:b/>
          <w:sz w:val="24"/>
        </w:rPr>
        <w:t>二、设备安装调试、培训与验收</w:t>
      </w:r>
    </w:p>
    <w:p w14:paraId="43CFFBFF">
      <w:pPr>
        <w:tabs>
          <w:tab w:val="left" w:pos="420"/>
        </w:tabs>
        <w:spacing w:line="300" w:lineRule="auto"/>
        <w:ind w:left="420" w:hanging="420"/>
        <w:rPr>
          <w:rFonts w:ascii="宋体" w:hAnsi="宋体"/>
          <w:bCs/>
          <w:sz w:val="24"/>
        </w:rPr>
      </w:pPr>
      <w:r>
        <w:rPr>
          <w:rFonts w:ascii="宋体" w:hAnsi="宋体"/>
          <w:bCs/>
          <w:sz w:val="24"/>
        </w:rPr>
        <w:t>1.</w:t>
      </w:r>
      <w:r>
        <w:rPr>
          <w:rFonts w:ascii="宋体" w:hAnsi="宋体"/>
          <w:bCs/>
          <w:sz w:val="24"/>
        </w:rPr>
        <w:tab/>
      </w:r>
      <w:r>
        <w:rPr>
          <w:rFonts w:hint="eastAsia" w:ascii="宋体" w:hAnsi="宋体"/>
          <w:bCs/>
          <w:sz w:val="24"/>
        </w:rPr>
        <w:t>乙方在仪器抵达使用单位后</w:t>
      </w:r>
      <w:r>
        <w:rPr>
          <w:rFonts w:ascii="宋体" w:hAnsi="宋体"/>
          <w:bCs/>
          <w:color w:val="000000" w:themeColor="text1"/>
          <w:sz w:val="24"/>
          <w:u w:val="single"/>
          <w14:textFill>
            <w14:solidFill>
              <w14:schemeClr w14:val="tx1"/>
            </w14:solidFill>
          </w14:textFill>
        </w:rPr>
        <w:fldChar w:fldCharType="begin">
          <w:ffData>
            <w:name w:val="文字42"/>
            <w:enabled/>
            <w:calcOnExit w:val="0"/>
            <w:textInput/>
          </w:ffData>
        </w:fldChar>
      </w:r>
      <w:bookmarkStart w:id="39" w:name="文字42"/>
      <w:r>
        <w:rPr>
          <w:rFonts w:ascii="宋体" w:hAnsi="宋体"/>
          <w:bCs/>
          <w:color w:val="000000" w:themeColor="text1"/>
          <w:sz w:val="24"/>
          <w:u w:val="single"/>
          <w14:textFill>
            <w14:solidFill>
              <w14:schemeClr w14:val="tx1"/>
            </w14:solidFill>
          </w14:textFill>
        </w:rPr>
        <w:instrText xml:space="preserve"> FORMTEXT </w:instrText>
      </w:r>
      <w:r>
        <w:rPr>
          <w:rFonts w:ascii="宋体" w:hAnsi="宋体"/>
          <w:bCs/>
          <w:color w:val="000000" w:themeColor="text1"/>
          <w:sz w:val="24"/>
          <w:u w:val="single"/>
          <w14:textFill>
            <w14:solidFill>
              <w14:schemeClr w14:val="tx1"/>
            </w14:solidFill>
          </w14:textFill>
        </w:rPr>
        <w:fldChar w:fldCharType="separate"/>
      </w:r>
      <w:r>
        <w:rPr>
          <w:rFonts w:ascii="宋体" w:hAnsi="宋体"/>
          <w:bCs/>
          <w:color w:val="000000" w:themeColor="text1"/>
          <w:sz w:val="24"/>
          <w:u w:val="single"/>
          <w14:textFill>
            <w14:solidFill>
              <w14:schemeClr w14:val="tx1"/>
            </w14:solidFill>
          </w14:textFill>
        </w:rPr>
        <w:t>  </w:t>
      </w:r>
      <w:r>
        <w:rPr>
          <w:rFonts w:ascii="宋体" w:hAnsi="宋体"/>
          <w:bCs/>
          <w:color w:val="000000" w:themeColor="text1"/>
          <w:sz w:val="24"/>
          <w:u w:val="single"/>
          <w14:textFill>
            <w14:solidFill>
              <w14:schemeClr w14:val="tx1"/>
            </w14:solidFill>
          </w14:textFill>
        </w:rPr>
        <w:fldChar w:fldCharType="end"/>
      </w:r>
      <w:bookmarkEnd w:id="39"/>
      <w:r>
        <w:rPr>
          <w:rFonts w:hint="eastAsia" w:ascii="宋体" w:hAnsi="宋体"/>
          <w:bCs/>
          <w:sz w:val="24"/>
        </w:rPr>
        <w:t>个工作日内，由甲方通知乙方派员上门进行仪器的安装、调试。</w:t>
      </w:r>
    </w:p>
    <w:p w14:paraId="1D0350B6">
      <w:pPr>
        <w:tabs>
          <w:tab w:val="left" w:pos="420"/>
        </w:tabs>
        <w:spacing w:line="300" w:lineRule="auto"/>
        <w:ind w:left="420" w:hanging="420"/>
        <w:rPr>
          <w:rFonts w:ascii="宋体" w:hAnsi="宋体"/>
          <w:bCs/>
          <w:sz w:val="24"/>
        </w:rPr>
      </w:pPr>
      <w:r>
        <w:rPr>
          <w:rFonts w:ascii="宋体" w:hAnsi="宋体"/>
          <w:bCs/>
          <w:sz w:val="24"/>
        </w:rPr>
        <w:t>2.</w:t>
      </w:r>
      <w:r>
        <w:rPr>
          <w:rFonts w:ascii="宋体" w:hAnsi="宋体"/>
          <w:bCs/>
          <w:sz w:val="24"/>
        </w:rPr>
        <w:tab/>
      </w:r>
      <w:r>
        <w:rPr>
          <w:rFonts w:hint="eastAsia" w:ascii="宋体" w:hAnsi="宋体"/>
          <w:kern w:val="0"/>
          <w:sz w:val="24"/>
        </w:rPr>
        <w:t>乙方应在交货时同时向甲方提供与本协议项下货物相符且完整的技术资料，</w:t>
      </w:r>
      <w:r>
        <w:rPr>
          <w:rFonts w:hint="eastAsia" w:ascii="宋体" w:hAnsi="宋体"/>
          <w:bCs/>
          <w:sz w:val="24"/>
        </w:rPr>
        <w:t>应对甲方有关人员进行货物使用培训及日常保养培训。</w:t>
      </w:r>
    </w:p>
    <w:p w14:paraId="233C1F40">
      <w:pPr>
        <w:tabs>
          <w:tab w:val="left" w:pos="420"/>
        </w:tabs>
        <w:spacing w:line="300" w:lineRule="auto"/>
        <w:ind w:left="420" w:hanging="420"/>
        <w:rPr>
          <w:rFonts w:ascii="宋体" w:hAnsi="宋体"/>
          <w:color w:val="000000" w:themeColor="text1"/>
          <w:kern w:val="0"/>
          <w:sz w:val="24"/>
          <w14:textFill>
            <w14:solidFill>
              <w14:schemeClr w14:val="tx1"/>
            </w14:solidFill>
          </w14:textFill>
        </w:rPr>
      </w:pPr>
      <w:r>
        <w:rPr>
          <w:rFonts w:ascii="宋体" w:hAnsi="宋体"/>
          <w:bCs/>
          <w:sz w:val="24"/>
        </w:rPr>
        <w:t>3.</w:t>
      </w:r>
      <w:r>
        <w:rPr>
          <w:rFonts w:ascii="宋体" w:hAnsi="宋体"/>
          <w:bCs/>
          <w:sz w:val="24"/>
        </w:rPr>
        <w:tab/>
      </w:r>
      <w:r>
        <w:rPr>
          <w:rFonts w:hint="eastAsia" w:ascii="宋体" w:hAnsi="宋体"/>
          <w:bCs/>
          <w:sz w:val="24"/>
        </w:rPr>
        <w:t>甲方在货物安装调试合格后，应及时组织验收小组对货物进行验收（技术性能指标根据</w:t>
      </w:r>
      <w:r>
        <w:rPr>
          <w:rFonts w:hint="eastAsia" w:ascii="宋体" w:hAnsi="宋体"/>
          <w:sz w:val="24"/>
        </w:rPr>
        <w:t>投标</w:t>
      </w:r>
      <w:r>
        <w:rPr>
          <w:rFonts w:hint="eastAsia" w:ascii="宋体" w:hAnsi="宋体"/>
          <w:bCs/>
          <w:sz w:val="24"/>
        </w:rPr>
        <w:t>响应文件及谈判确定的结果验收）。</w:t>
      </w:r>
      <w:r>
        <w:rPr>
          <w:rFonts w:hint="eastAsia" w:ascii="宋体" w:hAnsi="宋体"/>
          <w:kern w:val="0"/>
          <w:sz w:val="24"/>
        </w:rPr>
        <w:t>甲方所购货物通过验收，经甲方职能部门确认并出具验收合格证明，</w:t>
      </w:r>
      <w:r>
        <w:rPr>
          <w:rFonts w:hint="eastAsia" w:ascii="宋体" w:hAnsi="宋体"/>
          <w:color w:val="000000" w:themeColor="text1"/>
          <w:kern w:val="0"/>
          <w:sz w:val="24"/>
          <w14:textFill>
            <w14:solidFill>
              <w14:schemeClr w14:val="tx1"/>
            </w14:solidFill>
          </w14:textFill>
        </w:rPr>
        <w:t>视为验收合格。在验收中如发现货物不符合协议约定，甲方有权拒绝接受货物，乙方应于</w:t>
      </w:r>
      <w:r>
        <w:rPr>
          <w:rFonts w:ascii="宋体" w:hAnsi="宋体"/>
          <w:bCs/>
          <w:color w:val="000000" w:themeColor="text1"/>
          <w:sz w:val="24"/>
          <w:u w:val="single"/>
          <w14:textFill>
            <w14:solidFill>
              <w14:schemeClr w14:val="tx1"/>
            </w14:solidFill>
          </w14:textFill>
        </w:rPr>
        <w:fldChar w:fldCharType="begin">
          <w:ffData>
            <w:name w:val="文字43"/>
            <w:enabled/>
            <w:calcOnExit w:val="0"/>
            <w:textInput/>
          </w:ffData>
        </w:fldChar>
      </w:r>
      <w:bookmarkStart w:id="40" w:name="文字43"/>
      <w:r>
        <w:rPr>
          <w:rFonts w:ascii="宋体" w:hAnsi="宋体"/>
          <w:bCs/>
          <w:color w:val="000000" w:themeColor="text1"/>
          <w:sz w:val="24"/>
          <w:u w:val="single"/>
          <w14:textFill>
            <w14:solidFill>
              <w14:schemeClr w14:val="tx1"/>
            </w14:solidFill>
          </w14:textFill>
        </w:rPr>
        <w:instrText xml:space="preserve"> FORMTEXT </w:instrText>
      </w:r>
      <w:r>
        <w:rPr>
          <w:rFonts w:ascii="宋体" w:hAnsi="宋体"/>
          <w:bCs/>
          <w:color w:val="000000" w:themeColor="text1"/>
          <w:sz w:val="24"/>
          <w:u w:val="single"/>
          <w14:textFill>
            <w14:solidFill>
              <w14:schemeClr w14:val="tx1"/>
            </w14:solidFill>
          </w14:textFill>
        </w:rPr>
        <w:fldChar w:fldCharType="separate"/>
      </w:r>
      <w:r>
        <w:rPr>
          <w:rFonts w:ascii="宋体" w:hAnsi="宋体"/>
          <w:bCs/>
          <w:color w:val="000000" w:themeColor="text1"/>
          <w:sz w:val="24"/>
          <w:u w:val="single"/>
          <w14:textFill>
            <w14:solidFill>
              <w14:schemeClr w14:val="tx1"/>
            </w14:solidFill>
          </w14:textFill>
        </w:rPr>
        <w:t>  </w:t>
      </w:r>
      <w:r>
        <w:rPr>
          <w:rFonts w:ascii="宋体" w:hAnsi="宋体"/>
          <w:bCs/>
          <w:color w:val="000000" w:themeColor="text1"/>
          <w:sz w:val="24"/>
          <w:u w:val="single"/>
          <w14:textFill>
            <w14:solidFill>
              <w14:schemeClr w14:val="tx1"/>
            </w14:solidFill>
          </w14:textFill>
        </w:rPr>
        <w:fldChar w:fldCharType="end"/>
      </w:r>
      <w:bookmarkEnd w:id="40"/>
      <w:r>
        <w:rPr>
          <w:rFonts w:hint="eastAsia" w:ascii="宋体" w:hAnsi="宋体"/>
          <w:bCs/>
          <w:color w:val="000000" w:themeColor="text1"/>
          <w:sz w:val="24"/>
          <w14:textFill>
            <w14:solidFill>
              <w14:schemeClr w14:val="tx1"/>
            </w14:solidFill>
          </w14:textFill>
        </w:rPr>
        <w:t>日</w:t>
      </w:r>
      <w:r>
        <w:rPr>
          <w:rFonts w:hint="eastAsia" w:ascii="宋体" w:hAnsi="宋体"/>
          <w:color w:val="000000" w:themeColor="text1"/>
          <w:kern w:val="0"/>
          <w:sz w:val="24"/>
          <w14:textFill>
            <w14:solidFill>
              <w14:schemeClr w14:val="tx1"/>
            </w14:solidFill>
          </w14:textFill>
        </w:rPr>
        <w:t>内重新提供符合协议约定的货物，否则，视为乙方逾期交货。</w:t>
      </w:r>
    </w:p>
    <w:p w14:paraId="149BF642">
      <w:pPr>
        <w:tabs>
          <w:tab w:val="left" w:pos="420"/>
        </w:tabs>
        <w:spacing w:line="300" w:lineRule="auto"/>
        <w:ind w:left="420" w:hanging="420"/>
        <w:rPr>
          <w:rFonts w:ascii="宋体" w:hAnsi="宋体"/>
          <w:bCs/>
          <w:color w:val="000000" w:themeColor="text1"/>
          <w:sz w:val="24"/>
          <w14:textFill>
            <w14:solidFill>
              <w14:schemeClr w14:val="tx1"/>
            </w14:solidFill>
          </w14:textFill>
        </w:rPr>
      </w:pPr>
    </w:p>
    <w:p w14:paraId="70F2D79E">
      <w:pPr>
        <w:spacing w:line="300" w:lineRule="auto"/>
        <w:rPr>
          <w:rFonts w:ascii="宋体" w:hAnsi="宋体"/>
          <w:b/>
          <w:sz w:val="24"/>
        </w:rPr>
      </w:pPr>
      <w:r>
        <w:rPr>
          <w:rFonts w:hint="eastAsia" w:ascii="宋体" w:hAnsi="宋体"/>
          <w:b/>
          <w:sz w:val="24"/>
        </w:rPr>
        <w:t>三、售后服务及维修</w:t>
      </w:r>
    </w:p>
    <w:p w14:paraId="2F46B62B">
      <w:pPr>
        <w:tabs>
          <w:tab w:val="left" w:pos="420"/>
        </w:tabs>
        <w:spacing w:line="300" w:lineRule="auto"/>
        <w:ind w:left="420" w:hanging="420"/>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1.</w:t>
      </w:r>
      <w:r>
        <w:rPr>
          <w:rFonts w:ascii="宋体" w:hAnsi="宋体"/>
          <w:bCs/>
          <w:color w:val="000000" w:themeColor="text1"/>
          <w:sz w:val="24"/>
          <w14:textFill>
            <w14:solidFill>
              <w14:schemeClr w14:val="tx1"/>
            </w14:solidFill>
          </w14:textFill>
        </w:rPr>
        <w:tab/>
      </w:r>
      <w:r>
        <w:rPr>
          <w:rFonts w:hint="eastAsia" w:ascii="宋体" w:hAnsi="宋体"/>
          <w:bCs/>
          <w:color w:val="000000" w:themeColor="text1"/>
          <w:sz w:val="24"/>
          <w14:textFill>
            <w14:solidFill>
              <w14:schemeClr w14:val="tx1"/>
            </w14:solidFill>
          </w14:textFill>
        </w:rPr>
        <w:t>自验收合格之日起，由乙方提供</w:t>
      </w:r>
      <w:r>
        <w:rPr>
          <w:rFonts w:ascii="宋体" w:hAnsi="宋体"/>
          <w:bCs/>
          <w:color w:val="000000" w:themeColor="text1"/>
          <w:sz w:val="24"/>
          <w:u w:val="single"/>
          <w14:textFill>
            <w14:solidFill>
              <w14:schemeClr w14:val="tx1"/>
            </w14:solidFill>
          </w14:textFill>
        </w:rPr>
        <w:fldChar w:fldCharType="begin">
          <w:ffData>
            <w:name w:val="文字44"/>
            <w:enabled/>
            <w:calcOnExit w:val="0"/>
            <w:textInput/>
          </w:ffData>
        </w:fldChar>
      </w:r>
      <w:bookmarkStart w:id="41" w:name="文字44"/>
      <w:r>
        <w:rPr>
          <w:rFonts w:ascii="宋体" w:hAnsi="宋体"/>
          <w:bCs/>
          <w:color w:val="000000" w:themeColor="text1"/>
          <w:sz w:val="24"/>
          <w:u w:val="single"/>
          <w14:textFill>
            <w14:solidFill>
              <w14:schemeClr w14:val="tx1"/>
            </w14:solidFill>
          </w14:textFill>
        </w:rPr>
        <w:instrText xml:space="preserve"> FORMTEXT </w:instrText>
      </w:r>
      <w:r>
        <w:rPr>
          <w:rFonts w:ascii="宋体" w:hAnsi="宋体"/>
          <w:bCs/>
          <w:color w:val="000000" w:themeColor="text1"/>
          <w:sz w:val="24"/>
          <w:u w:val="single"/>
          <w14:textFill>
            <w14:solidFill>
              <w14:schemeClr w14:val="tx1"/>
            </w14:solidFill>
          </w14:textFill>
        </w:rPr>
        <w:fldChar w:fldCharType="separate"/>
      </w:r>
      <w:r>
        <w:rPr>
          <w:rFonts w:ascii="宋体" w:hAnsi="宋体"/>
          <w:bCs/>
          <w:color w:val="000000" w:themeColor="text1"/>
          <w:sz w:val="24"/>
          <w:u w:val="single"/>
          <w14:textFill>
            <w14:solidFill>
              <w14:schemeClr w14:val="tx1"/>
            </w14:solidFill>
          </w14:textFill>
        </w:rPr>
        <w:t>  </w:t>
      </w:r>
      <w:r>
        <w:rPr>
          <w:rFonts w:ascii="宋体" w:hAnsi="宋体"/>
          <w:bCs/>
          <w:color w:val="000000" w:themeColor="text1"/>
          <w:sz w:val="24"/>
          <w:u w:val="single"/>
          <w14:textFill>
            <w14:solidFill>
              <w14:schemeClr w14:val="tx1"/>
            </w14:solidFill>
          </w14:textFill>
        </w:rPr>
        <w:fldChar w:fldCharType="end"/>
      </w:r>
      <w:bookmarkEnd w:id="41"/>
      <w:r>
        <w:rPr>
          <w:rFonts w:hint="eastAsia" w:ascii="宋体" w:hAnsi="宋体"/>
          <w:bCs/>
          <w:color w:val="000000" w:themeColor="text1"/>
          <w:sz w:val="24"/>
          <w14:textFill>
            <w14:solidFill>
              <w14:schemeClr w14:val="tx1"/>
            </w14:solidFill>
          </w14:textFill>
        </w:rPr>
        <w:t>年免费保修服务（人为造成的损坏除外），保修承担方为：</w:t>
      </w:r>
      <w:r>
        <w:rPr>
          <w:rFonts w:ascii="宋体" w:hAnsi="宋体"/>
          <w:bCs/>
          <w:color w:val="000000" w:themeColor="text1"/>
          <w:sz w:val="24"/>
          <w:u w:val="single"/>
          <w14:textFill>
            <w14:solidFill>
              <w14:schemeClr w14:val="tx1"/>
            </w14:solidFill>
          </w14:textFill>
        </w:rPr>
        <w:fldChar w:fldCharType="begin">
          <w:ffData>
            <w:name w:val="文字45"/>
            <w:enabled/>
            <w:calcOnExit w:val="0"/>
            <w:textInput/>
          </w:ffData>
        </w:fldChar>
      </w:r>
      <w:bookmarkStart w:id="42" w:name="文字45"/>
      <w:r>
        <w:rPr>
          <w:rFonts w:ascii="宋体" w:hAnsi="宋体"/>
          <w:bCs/>
          <w:color w:val="000000" w:themeColor="text1"/>
          <w:sz w:val="24"/>
          <w:u w:val="single"/>
          <w14:textFill>
            <w14:solidFill>
              <w14:schemeClr w14:val="tx1"/>
            </w14:solidFill>
          </w14:textFill>
        </w:rPr>
        <w:instrText xml:space="preserve"> FORMTEXT </w:instrText>
      </w:r>
      <w:r>
        <w:rPr>
          <w:rFonts w:ascii="宋体" w:hAnsi="宋体"/>
          <w:bCs/>
          <w:color w:val="000000" w:themeColor="text1"/>
          <w:sz w:val="24"/>
          <w:u w:val="single"/>
          <w14:textFill>
            <w14:solidFill>
              <w14:schemeClr w14:val="tx1"/>
            </w14:solidFill>
          </w14:textFill>
        </w:rPr>
        <w:fldChar w:fldCharType="separate"/>
      </w:r>
      <w:r>
        <w:rPr>
          <w:rFonts w:ascii="宋体" w:hAnsi="宋体"/>
          <w:bCs/>
          <w:color w:val="000000" w:themeColor="text1"/>
          <w:sz w:val="24"/>
          <w:u w:val="single"/>
          <w14:textFill>
            <w14:solidFill>
              <w14:schemeClr w14:val="tx1"/>
            </w14:solidFill>
          </w14:textFill>
        </w:rPr>
        <w:t>     </w:t>
      </w:r>
      <w:r>
        <w:rPr>
          <w:rFonts w:ascii="宋体" w:hAnsi="宋体"/>
          <w:bCs/>
          <w:color w:val="000000" w:themeColor="text1"/>
          <w:sz w:val="24"/>
          <w:u w:val="single"/>
          <w14:textFill>
            <w14:solidFill>
              <w14:schemeClr w14:val="tx1"/>
            </w14:solidFill>
          </w14:textFill>
        </w:rPr>
        <w:fldChar w:fldCharType="end"/>
      </w:r>
      <w:bookmarkEnd w:id="42"/>
      <w:r>
        <w:rPr>
          <w:rFonts w:hint="eastAsia" w:ascii="宋体" w:hAnsi="宋体"/>
          <w:bCs/>
          <w:color w:val="000000" w:themeColor="text1"/>
          <w:sz w:val="24"/>
          <w14:textFill>
            <w14:solidFill>
              <w14:schemeClr w14:val="tx1"/>
            </w14:solidFill>
          </w14:textFill>
        </w:rPr>
        <w:t>。</w:t>
      </w:r>
      <w:bookmarkStart w:id="43" w:name="_Hlk191027751"/>
      <w:r>
        <w:rPr>
          <w:rFonts w:hint="eastAsia" w:ascii="宋体" w:hAnsi="宋体"/>
          <w:bCs/>
          <w:color w:val="FF0000"/>
          <w:sz w:val="24"/>
        </w:rPr>
        <w:t>（如果保修承担方为乙方之外的第三方，第三方保修单位应提供加盖公章的保修服务承诺书，作为协议附件）</w:t>
      </w:r>
      <w:bookmarkEnd w:id="43"/>
    </w:p>
    <w:p w14:paraId="46C76D82">
      <w:pPr>
        <w:tabs>
          <w:tab w:val="left" w:pos="420"/>
        </w:tabs>
        <w:spacing w:line="300" w:lineRule="auto"/>
        <w:ind w:left="420" w:hanging="420"/>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2.</w:t>
      </w:r>
      <w:r>
        <w:rPr>
          <w:rFonts w:ascii="宋体" w:hAnsi="宋体"/>
          <w:bCs/>
          <w:color w:val="000000" w:themeColor="text1"/>
          <w:sz w:val="24"/>
          <w14:textFill>
            <w14:solidFill>
              <w14:schemeClr w14:val="tx1"/>
            </w14:solidFill>
          </w14:textFill>
        </w:rPr>
        <w:tab/>
      </w:r>
      <w:r>
        <w:rPr>
          <w:rFonts w:hint="eastAsia" w:ascii="宋体" w:hAnsi="宋体"/>
          <w:bCs/>
          <w:color w:val="000000" w:themeColor="text1"/>
          <w:sz w:val="24"/>
          <w14:textFill>
            <w14:solidFill>
              <w14:schemeClr w14:val="tx1"/>
            </w14:solidFill>
          </w14:textFill>
        </w:rPr>
        <w:t>保修期内，乙方接到维修通知，乙方人员应于</w:t>
      </w:r>
      <w:r>
        <w:rPr>
          <w:rFonts w:ascii="宋体" w:hAnsi="宋体"/>
          <w:bCs/>
          <w:color w:val="000000" w:themeColor="text1"/>
          <w:sz w:val="24"/>
          <w:u w:val="single"/>
          <w14:textFill>
            <w14:solidFill>
              <w14:schemeClr w14:val="tx1"/>
            </w14:solidFill>
          </w14:textFill>
        </w:rPr>
        <w:fldChar w:fldCharType="begin">
          <w:ffData>
            <w:name w:val="文字46"/>
            <w:enabled/>
            <w:calcOnExit w:val="0"/>
            <w:textInput/>
          </w:ffData>
        </w:fldChar>
      </w:r>
      <w:bookmarkStart w:id="44" w:name="文字46"/>
      <w:r>
        <w:rPr>
          <w:rFonts w:ascii="宋体" w:hAnsi="宋体"/>
          <w:bCs/>
          <w:color w:val="000000" w:themeColor="text1"/>
          <w:sz w:val="24"/>
          <w:u w:val="single"/>
          <w14:textFill>
            <w14:solidFill>
              <w14:schemeClr w14:val="tx1"/>
            </w14:solidFill>
          </w14:textFill>
        </w:rPr>
        <w:instrText xml:space="preserve"> FORMTEXT </w:instrText>
      </w:r>
      <w:r>
        <w:rPr>
          <w:rFonts w:ascii="宋体" w:hAnsi="宋体"/>
          <w:bCs/>
          <w:color w:val="000000" w:themeColor="text1"/>
          <w:sz w:val="24"/>
          <w:u w:val="single"/>
          <w14:textFill>
            <w14:solidFill>
              <w14:schemeClr w14:val="tx1"/>
            </w14:solidFill>
          </w14:textFill>
        </w:rPr>
        <w:fldChar w:fldCharType="separate"/>
      </w:r>
      <w:r>
        <w:rPr>
          <w:rFonts w:ascii="宋体" w:hAnsi="宋体"/>
          <w:bCs/>
          <w:color w:val="000000" w:themeColor="text1"/>
          <w:sz w:val="24"/>
          <w:u w:val="single"/>
          <w14:textFill>
            <w14:solidFill>
              <w14:schemeClr w14:val="tx1"/>
            </w14:solidFill>
          </w14:textFill>
        </w:rPr>
        <w:t>  </w:t>
      </w:r>
      <w:r>
        <w:rPr>
          <w:rFonts w:ascii="宋体" w:hAnsi="宋体"/>
          <w:bCs/>
          <w:color w:val="000000" w:themeColor="text1"/>
          <w:sz w:val="24"/>
          <w:u w:val="single"/>
          <w14:textFill>
            <w14:solidFill>
              <w14:schemeClr w14:val="tx1"/>
            </w14:solidFill>
          </w14:textFill>
        </w:rPr>
        <w:fldChar w:fldCharType="end"/>
      </w:r>
      <w:bookmarkEnd w:id="44"/>
      <w:r>
        <w:rPr>
          <w:rFonts w:hint="eastAsia" w:ascii="宋体" w:hAnsi="宋体"/>
          <w:bCs/>
          <w:color w:val="000000" w:themeColor="text1"/>
          <w:sz w:val="24"/>
          <w14:textFill>
            <w14:solidFill>
              <w14:schemeClr w14:val="tx1"/>
            </w14:solidFill>
          </w14:textFill>
        </w:rPr>
        <w:t>小时内到达现场处理，如货物在检修</w:t>
      </w:r>
      <w:r>
        <w:rPr>
          <w:rFonts w:ascii="宋体" w:hAnsi="宋体"/>
          <w:bCs/>
          <w:color w:val="000000" w:themeColor="text1"/>
          <w:sz w:val="24"/>
          <w:u w:val="single"/>
          <w14:textFill>
            <w14:solidFill>
              <w14:schemeClr w14:val="tx1"/>
            </w14:solidFill>
          </w14:textFill>
        </w:rPr>
        <w:fldChar w:fldCharType="begin">
          <w:ffData>
            <w:name w:val="文字47"/>
            <w:enabled/>
            <w:calcOnExit w:val="0"/>
            <w:textInput/>
          </w:ffData>
        </w:fldChar>
      </w:r>
      <w:bookmarkStart w:id="45" w:name="文字47"/>
      <w:r>
        <w:rPr>
          <w:rFonts w:ascii="宋体" w:hAnsi="宋体"/>
          <w:bCs/>
          <w:color w:val="000000" w:themeColor="text1"/>
          <w:sz w:val="24"/>
          <w:u w:val="single"/>
          <w14:textFill>
            <w14:solidFill>
              <w14:schemeClr w14:val="tx1"/>
            </w14:solidFill>
          </w14:textFill>
        </w:rPr>
        <w:instrText xml:space="preserve"> FORMTEXT </w:instrText>
      </w:r>
      <w:r>
        <w:rPr>
          <w:rFonts w:ascii="宋体" w:hAnsi="宋体"/>
          <w:bCs/>
          <w:color w:val="000000" w:themeColor="text1"/>
          <w:sz w:val="24"/>
          <w:u w:val="single"/>
          <w14:textFill>
            <w14:solidFill>
              <w14:schemeClr w14:val="tx1"/>
            </w14:solidFill>
          </w14:textFill>
        </w:rPr>
        <w:fldChar w:fldCharType="separate"/>
      </w:r>
      <w:r>
        <w:rPr>
          <w:rFonts w:ascii="宋体" w:hAnsi="宋体"/>
          <w:bCs/>
          <w:color w:val="000000" w:themeColor="text1"/>
          <w:sz w:val="24"/>
          <w:u w:val="single"/>
          <w14:textFill>
            <w14:solidFill>
              <w14:schemeClr w14:val="tx1"/>
            </w14:solidFill>
          </w14:textFill>
        </w:rPr>
        <w:t>  </w:t>
      </w:r>
      <w:r>
        <w:rPr>
          <w:rFonts w:ascii="宋体" w:hAnsi="宋体"/>
          <w:bCs/>
          <w:color w:val="000000" w:themeColor="text1"/>
          <w:sz w:val="24"/>
          <w:u w:val="single"/>
          <w14:textFill>
            <w14:solidFill>
              <w14:schemeClr w14:val="tx1"/>
            </w14:solidFill>
          </w14:textFill>
        </w:rPr>
        <w:fldChar w:fldCharType="end"/>
      </w:r>
      <w:bookmarkEnd w:id="45"/>
      <w:r>
        <w:rPr>
          <w:rFonts w:hint="eastAsia" w:ascii="宋体" w:hAnsi="宋体"/>
          <w:bCs/>
          <w:color w:val="000000" w:themeColor="text1"/>
          <w:sz w:val="24"/>
          <w14:textFill>
            <w14:solidFill>
              <w14:schemeClr w14:val="tx1"/>
            </w14:solidFill>
          </w14:textFill>
        </w:rPr>
        <w:t>小时后故障仍无法排除，乙方将在最短</w:t>
      </w:r>
      <w:r>
        <w:rPr>
          <w:rFonts w:ascii="宋体" w:hAnsi="宋体"/>
          <w:bCs/>
          <w:color w:val="000000" w:themeColor="text1"/>
          <w:sz w:val="24"/>
          <w:u w:val="single"/>
          <w14:textFill>
            <w14:solidFill>
              <w14:schemeClr w14:val="tx1"/>
            </w14:solidFill>
          </w14:textFill>
        </w:rPr>
        <w:fldChar w:fldCharType="begin">
          <w:ffData>
            <w:name w:val="文字48"/>
            <w:enabled/>
            <w:calcOnExit w:val="0"/>
            <w:textInput/>
          </w:ffData>
        </w:fldChar>
      </w:r>
      <w:bookmarkStart w:id="46" w:name="文字48"/>
      <w:r>
        <w:rPr>
          <w:rFonts w:ascii="宋体" w:hAnsi="宋体"/>
          <w:bCs/>
          <w:color w:val="000000" w:themeColor="text1"/>
          <w:sz w:val="24"/>
          <w:u w:val="single"/>
          <w14:textFill>
            <w14:solidFill>
              <w14:schemeClr w14:val="tx1"/>
            </w14:solidFill>
          </w14:textFill>
        </w:rPr>
        <w:instrText xml:space="preserve"> FORMTEXT </w:instrText>
      </w:r>
      <w:r>
        <w:rPr>
          <w:rFonts w:ascii="宋体" w:hAnsi="宋体"/>
          <w:bCs/>
          <w:color w:val="000000" w:themeColor="text1"/>
          <w:sz w:val="24"/>
          <w:u w:val="single"/>
          <w14:textFill>
            <w14:solidFill>
              <w14:schemeClr w14:val="tx1"/>
            </w14:solidFill>
          </w14:textFill>
        </w:rPr>
        <w:fldChar w:fldCharType="separate"/>
      </w:r>
      <w:r>
        <w:rPr>
          <w:rFonts w:ascii="宋体" w:hAnsi="宋体"/>
          <w:bCs/>
          <w:color w:val="000000" w:themeColor="text1"/>
          <w:sz w:val="24"/>
          <w:u w:val="single"/>
          <w14:textFill>
            <w14:solidFill>
              <w14:schemeClr w14:val="tx1"/>
            </w14:solidFill>
          </w14:textFill>
        </w:rPr>
        <w:t>  </w:t>
      </w:r>
      <w:r>
        <w:rPr>
          <w:rFonts w:ascii="宋体" w:hAnsi="宋体"/>
          <w:bCs/>
          <w:color w:val="000000" w:themeColor="text1"/>
          <w:sz w:val="24"/>
          <w:u w:val="single"/>
          <w14:textFill>
            <w14:solidFill>
              <w14:schemeClr w14:val="tx1"/>
            </w14:solidFill>
          </w14:textFill>
        </w:rPr>
        <w:fldChar w:fldCharType="end"/>
      </w:r>
      <w:bookmarkEnd w:id="46"/>
      <w:r>
        <w:rPr>
          <w:rFonts w:hint="eastAsia" w:ascii="宋体" w:hAnsi="宋体"/>
          <w:bCs/>
          <w:color w:val="000000" w:themeColor="text1"/>
          <w:sz w:val="24"/>
          <w14:textFill>
            <w14:solidFill>
              <w14:schemeClr w14:val="tx1"/>
            </w14:solidFill>
          </w14:textFill>
        </w:rPr>
        <w:t>小时内更换零配件，修复故障货物。货物的检修期应以双倍计算延长保修期。</w:t>
      </w:r>
    </w:p>
    <w:p w14:paraId="6BC0DE8E">
      <w:pPr>
        <w:tabs>
          <w:tab w:val="left" w:pos="420"/>
        </w:tabs>
        <w:spacing w:line="300" w:lineRule="auto"/>
        <w:ind w:left="420" w:hanging="420"/>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3.</w:t>
      </w:r>
      <w:r>
        <w:rPr>
          <w:rFonts w:ascii="宋体" w:hAnsi="宋体"/>
          <w:bCs/>
          <w:color w:val="000000" w:themeColor="text1"/>
          <w:sz w:val="24"/>
          <w14:textFill>
            <w14:solidFill>
              <w14:schemeClr w14:val="tx1"/>
            </w14:solidFill>
          </w14:textFill>
        </w:rPr>
        <w:tab/>
      </w:r>
      <w:r>
        <w:rPr>
          <w:rFonts w:hint="eastAsia" w:ascii="宋体" w:hAnsi="宋体"/>
          <w:bCs/>
          <w:color w:val="000000" w:themeColor="text1"/>
          <w:sz w:val="24"/>
          <w14:textFill>
            <w14:solidFill>
              <w14:schemeClr w14:val="tx1"/>
            </w14:solidFill>
          </w14:textFill>
        </w:rPr>
        <w:t>所有设备保修服务方式均为乙方派员到甲方采购申请单位仪器设备使用现场进行保修，保修期内产生的一切费用均由乙方承担。</w:t>
      </w:r>
    </w:p>
    <w:p w14:paraId="50E5BFC5">
      <w:pPr>
        <w:tabs>
          <w:tab w:val="left" w:pos="420"/>
        </w:tabs>
        <w:spacing w:line="300" w:lineRule="auto"/>
        <w:ind w:left="420" w:hanging="420"/>
        <w:rPr>
          <w:rFonts w:ascii="宋体" w:hAnsi="宋体"/>
          <w:bCs/>
          <w:color w:val="FF0000"/>
          <w:sz w:val="24"/>
        </w:rPr>
      </w:pPr>
      <w:r>
        <w:rPr>
          <w:rFonts w:hint="eastAsia" w:ascii="宋体" w:hAnsi="宋体"/>
          <w:bCs/>
          <w:color w:val="000000" w:themeColor="text1"/>
          <w:sz w:val="24"/>
          <w14:textFill>
            <w14:solidFill>
              <w14:schemeClr w14:val="tx1"/>
            </w14:solidFill>
          </w14:textFill>
        </w:rPr>
        <w:t>4. 乙方向甲方免费提供</w:t>
      </w:r>
      <w:r>
        <w:rPr>
          <w:rFonts w:ascii="宋体" w:hAnsi="宋体"/>
          <w:bCs/>
          <w:color w:val="000000" w:themeColor="text1"/>
          <w:sz w:val="24"/>
          <w:u w:val="single"/>
          <w14:textFill>
            <w14:solidFill>
              <w14:schemeClr w14:val="tx1"/>
            </w14:solidFill>
          </w14:textFill>
        </w:rPr>
        <w:fldChar w:fldCharType="begin">
          <w:ffData>
            <w:name w:val="文字47"/>
            <w:enabled/>
            <w:calcOnExit w:val="0"/>
            <w:textInput/>
          </w:ffData>
        </w:fldChar>
      </w:r>
      <w:r>
        <w:rPr>
          <w:rFonts w:ascii="宋体" w:hAnsi="宋体"/>
          <w:bCs/>
          <w:color w:val="000000" w:themeColor="text1"/>
          <w:sz w:val="24"/>
          <w:u w:val="single"/>
          <w14:textFill>
            <w14:solidFill>
              <w14:schemeClr w14:val="tx1"/>
            </w14:solidFill>
          </w14:textFill>
        </w:rPr>
        <w:instrText xml:space="preserve"> FORMTEXT </w:instrText>
      </w:r>
      <w:r>
        <w:rPr>
          <w:rFonts w:ascii="宋体" w:hAnsi="宋体"/>
          <w:bCs/>
          <w:color w:val="000000" w:themeColor="text1"/>
          <w:sz w:val="24"/>
          <w:u w:val="single"/>
          <w14:textFill>
            <w14:solidFill>
              <w14:schemeClr w14:val="tx1"/>
            </w14:solidFill>
          </w14:textFill>
        </w:rPr>
        <w:fldChar w:fldCharType="separate"/>
      </w:r>
      <w:r>
        <w:rPr>
          <w:rFonts w:ascii="宋体" w:hAnsi="宋体"/>
          <w:bCs/>
          <w:color w:val="000000" w:themeColor="text1"/>
          <w:sz w:val="24"/>
          <w:u w:val="single"/>
          <w14:textFill>
            <w14:solidFill>
              <w14:schemeClr w14:val="tx1"/>
            </w14:solidFill>
          </w14:textFill>
        </w:rPr>
        <w:t>  </w:t>
      </w:r>
      <w:r>
        <w:rPr>
          <w:rFonts w:ascii="宋体" w:hAnsi="宋体"/>
          <w:bCs/>
          <w:color w:val="000000" w:themeColor="text1"/>
          <w:sz w:val="24"/>
          <w:u w:val="single"/>
          <w14:textFill>
            <w14:solidFill>
              <w14:schemeClr w14:val="tx1"/>
            </w14:solidFill>
          </w14:textFill>
        </w:rPr>
        <w:fldChar w:fldCharType="end"/>
      </w:r>
      <w:r>
        <w:rPr>
          <w:rFonts w:hint="eastAsia" w:ascii="宋体" w:hAnsi="宋体"/>
          <w:bCs/>
          <w:color w:val="000000" w:themeColor="text1"/>
          <w:sz w:val="24"/>
          <w14:textFill>
            <w14:solidFill>
              <w14:schemeClr w14:val="tx1"/>
            </w14:solidFill>
          </w14:textFill>
        </w:rPr>
        <w:t>次货物搬移服务（含技术支持和搬运）。</w:t>
      </w:r>
      <w:r>
        <w:rPr>
          <w:rFonts w:hint="eastAsia" w:ascii="宋体" w:hAnsi="宋体"/>
          <w:bCs/>
          <w:color w:val="FF0000"/>
          <w:sz w:val="24"/>
        </w:rPr>
        <w:t>（非必填项）</w:t>
      </w:r>
    </w:p>
    <w:p w14:paraId="49402243">
      <w:pPr>
        <w:tabs>
          <w:tab w:val="left" w:pos="420"/>
        </w:tabs>
        <w:spacing w:line="300" w:lineRule="auto"/>
        <w:ind w:left="420" w:hanging="420"/>
        <w:rPr>
          <w:rFonts w:hint="default" w:ascii="宋体" w:hAnsi="宋体" w:eastAsia="宋体"/>
          <w:kern w:val="0"/>
          <w:sz w:val="24"/>
          <w:lang w:val="en-US" w:eastAsia="zh-CN"/>
        </w:rPr>
      </w:pPr>
      <w:r>
        <w:rPr>
          <w:rFonts w:hint="eastAsia" w:ascii="宋体" w:hAnsi="宋体"/>
          <w:bCs/>
          <w:color w:val="000000" w:themeColor="text1"/>
          <w:sz w:val="24"/>
          <w14:textFill>
            <w14:solidFill>
              <w14:schemeClr w14:val="tx1"/>
            </w14:solidFill>
          </w14:textFill>
        </w:rPr>
        <w:t>5.</w:t>
      </w:r>
      <w:r>
        <w:rPr>
          <w:rFonts w:hint="eastAsia" w:ascii="宋体" w:hAnsi="宋体"/>
          <w:bCs/>
          <w:color w:val="000000" w:themeColor="text1"/>
          <w:sz w:val="24"/>
          <w14:textFill>
            <w14:solidFill>
              <w14:schemeClr w14:val="tx1"/>
            </w14:solidFill>
          </w14:textFill>
        </w:rPr>
        <w:tab/>
      </w:r>
      <w:r>
        <w:rPr>
          <w:rFonts w:hint="eastAsia" w:ascii="宋体" w:hAnsi="宋体"/>
          <w:bCs/>
          <w:color w:val="000000" w:themeColor="text1"/>
          <w:sz w:val="24"/>
          <w:lang w:val="en-US" w:eastAsia="zh-CN"/>
          <w14:textFill>
            <w14:solidFill>
              <w14:schemeClr w14:val="tx1"/>
            </w14:solidFill>
          </w14:textFill>
        </w:rPr>
        <w:t>如</w:t>
      </w:r>
      <w:r>
        <w:rPr>
          <w:rFonts w:hint="eastAsia" w:ascii="宋体" w:hAnsi="宋体"/>
          <w:kern w:val="0"/>
          <w:sz w:val="24"/>
          <w:lang w:val="en-US" w:eastAsia="zh-CN"/>
        </w:rPr>
        <w:t>有其他特殊条款，另附页说明。</w:t>
      </w:r>
    </w:p>
    <w:p w14:paraId="2A56C0AA">
      <w:pPr>
        <w:tabs>
          <w:tab w:val="left" w:pos="420"/>
        </w:tabs>
        <w:spacing w:line="300" w:lineRule="auto"/>
        <w:ind w:left="420" w:hanging="420"/>
        <w:rPr>
          <w:rFonts w:ascii="宋体" w:hAnsi="宋体"/>
          <w:bCs/>
          <w:color w:val="000000" w:themeColor="text1"/>
          <w:sz w:val="24"/>
          <w14:textFill>
            <w14:solidFill>
              <w14:schemeClr w14:val="tx1"/>
            </w14:solidFill>
          </w14:textFill>
        </w:rPr>
      </w:pPr>
    </w:p>
    <w:p w14:paraId="04402FD6">
      <w:pPr>
        <w:spacing w:line="300" w:lineRule="auto"/>
        <w:rPr>
          <w:rFonts w:ascii="宋体" w:hAnsi="宋体"/>
          <w:b/>
          <w:sz w:val="24"/>
        </w:rPr>
      </w:pPr>
      <w:r>
        <w:rPr>
          <w:rFonts w:hint="eastAsia" w:ascii="宋体" w:hAnsi="宋体"/>
          <w:b/>
          <w:sz w:val="24"/>
        </w:rPr>
        <w:t>四、商品检验及索赔</w:t>
      </w:r>
    </w:p>
    <w:p w14:paraId="2D77C616">
      <w:pPr>
        <w:tabs>
          <w:tab w:val="left" w:pos="420"/>
        </w:tabs>
        <w:spacing w:line="300" w:lineRule="auto"/>
        <w:ind w:left="425" w:hanging="425"/>
        <w:rPr>
          <w:rFonts w:ascii="宋体" w:hAnsi="宋体"/>
          <w:bCs/>
          <w:sz w:val="24"/>
        </w:rPr>
      </w:pPr>
      <w:r>
        <w:rPr>
          <w:rFonts w:hint="eastAsia" w:ascii="宋体" w:hAnsi="宋体"/>
          <w:bCs/>
          <w:sz w:val="24"/>
        </w:rPr>
        <w:t>1.</w:t>
      </w:r>
      <w:r>
        <w:rPr>
          <w:rFonts w:hint="eastAsia" w:ascii="宋体" w:hAnsi="宋体"/>
          <w:bCs/>
          <w:sz w:val="24"/>
        </w:rPr>
        <w:tab/>
      </w:r>
      <w:r>
        <w:rPr>
          <w:rFonts w:hint="eastAsia" w:ascii="宋体" w:hAnsi="宋体"/>
          <w:bCs/>
          <w:sz w:val="24"/>
        </w:rPr>
        <w:t>货物</w:t>
      </w:r>
      <w:r>
        <w:rPr>
          <w:rFonts w:hint="eastAsia" w:ascii="宋体" w:hAnsi="宋体"/>
          <w:bCs/>
          <w:color w:val="000000" w:themeColor="text1"/>
          <w:sz w:val="24"/>
          <w14:textFill>
            <w14:solidFill>
              <w14:schemeClr w14:val="tx1"/>
            </w14:solidFill>
          </w14:textFill>
        </w:rPr>
        <w:t>抵达目的港</w:t>
      </w:r>
      <w:r>
        <w:rPr>
          <w:rFonts w:ascii="宋体" w:hAnsi="宋体"/>
          <w:bCs/>
          <w:color w:val="000000" w:themeColor="text1"/>
          <w:sz w:val="24"/>
          <w14:textFill>
            <w14:solidFill>
              <w14:schemeClr w14:val="tx1"/>
            </w14:solidFill>
          </w14:textFill>
        </w:rPr>
        <w:t>180</w:t>
      </w:r>
      <w:r>
        <w:rPr>
          <w:rFonts w:hint="eastAsia" w:ascii="宋体" w:hAnsi="宋体"/>
          <w:bCs/>
          <w:color w:val="000000" w:themeColor="text1"/>
          <w:sz w:val="24"/>
          <w14:textFill>
            <w14:solidFill>
              <w14:schemeClr w14:val="tx1"/>
            </w14:solidFill>
          </w14:textFill>
        </w:rPr>
        <w:t>日内，如发现质量、规格、数量与协议的约定不一致，除保险公司或船主声明负责的以外，甲方根据商检机构出具的检验证书有权要求换货、补货、退货或者索赔，所需费用（如检验费、退回次品运输替换货品的运费、保险费、仓储费、装卸费等）由乙方承担。乙方收到索赔通知后，如果在</w:t>
      </w:r>
      <w:r>
        <w:rPr>
          <w:rFonts w:ascii="宋体" w:hAnsi="宋体"/>
          <w:bCs/>
          <w:color w:val="000000" w:themeColor="text1"/>
          <w:sz w:val="24"/>
          <w14:textFill>
            <w14:solidFill>
              <w14:schemeClr w14:val="tx1"/>
            </w14:solidFill>
          </w14:textFill>
        </w:rPr>
        <w:t>10</w:t>
      </w:r>
      <w:r>
        <w:rPr>
          <w:rFonts w:hint="eastAsia" w:ascii="宋体" w:hAnsi="宋体"/>
          <w:bCs/>
          <w:color w:val="000000" w:themeColor="text1"/>
          <w:sz w:val="24"/>
          <w14:textFill>
            <w14:solidFill>
              <w14:schemeClr w14:val="tx1"/>
            </w14:solidFill>
          </w14:textFill>
        </w:rPr>
        <w:t>日内未</w:t>
      </w:r>
      <w:r>
        <w:rPr>
          <w:rFonts w:hint="eastAsia" w:ascii="宋体" w:hAnsi="宋体"/>
          <w:bCs/>
          <w:sz w:val="24"/>
        </w:rPr>
        <w:t>作出书面答复，即视为乙方同意甲方提出的一切索赔要求。</w:t>
      </w:r>
    </w:p>
    <w:p w14:paraId="66F70D4F">
      <w:pPr>
        <w:tabs>
          <w:tab w:val="left" w:pos="420"/>
        </w:tabs>
        <w:spacing w:line="300" w:lineRule="auto"/>
        <w:ind w:left="425" w:hanging="425"/>
        <w:rPr>
          <w:rFonts w:ascii="宋体" w:hAnsi="宋体" w:cs="Arial"/>
          <w:sz w:val="24"/>
        </w:rPr>
      </w:pPr>
      <w:r>
        <w:rPr>
          <w:rFonts w:hint="eastAsia" w:ascii="宋体" w:hAnsi="宋体" w:cs="Arial"/>
          <w:sz w:val="24"/>
        </w:rPr>
        <w:t>2.</w:t>
      </w:r>
      <w:r>
        <w:rPr>
          <w:rFonts w:hint="eastAsia" w:ascii="宋体" w:hAnsi="宋体" w:cs="Arial"/>
          <w:sz w:val="24"/>
        </w:rPr>
        <w:tab/>
      </w:r>
      <w:r>
        <w:rPr>
          <w:rFonts w:hint="eastAsia" w:ascii="宋体" w:hAnsi="宋体"/>
          <w:bCs/>
          <w:sz w:val="24"/>
        </w:rPr>
        <w:t>乙方应保证商品质量。在货物保修期以内，若由于质次、工艺差或使用次品原料而导致货物在运行过程中损坏，甲方有权向乙方提出索赔，由此带来的费用由乙方承担。</w:t>
      </w:r>
    </w:p>
    <w:p w14:paraId="2EC68F4E">
      <w:pPr>
        <w:tabs>
          <w:tab w:val="left" w:pos="420"/>
        </w:tabs>
        <w:spacing w:line="300" w:lineRule="auto"/>
        <w:ind w:left="425" w:hanging="425"/>
        <w:rPr>
          <w:rFonts w:ascii="宋体" w:hAnsi="宋体"/>
          <w:bCs/>
          <w:sz w:val="24"/>
        </w:rPr>
      </w:pPr>
      <w:r>
        <w:rPr>
          <w:rFonts w:hint="eastAsia" w:ascii="宋体" w:hAnsi="宋体"/>
          <w:bCs/>
          <w:sz w:val="24"/>
        </w:rPr>
        <w:t>3.</w:t>
      </w:r>
      <w:r>
        <w:rPr>
          <w:rFonts w:hint="eastAsia" w:ascii="宋体" w:hAnsi="宋体"/>
          <w:bCs/>
          <w:sz w:val="24"/>
        </w:rPr>
        <w:tab/>
      </w:r>
      <w:r>
        <w:rPr>
          <w:rFonts w:hint="eastAsia" w:ascii="宋体" w:hAnsi="宋体"/>
          <w:bCs/>
          <w:sz w:val="24"/>
        </w:rPr>
        <w:t>如乙方不按本协议规定履行义务，甲方按照本协议提出索赔，乙方在取得甲方同意后，应按下列方式其中一条或数条综合进行理赔。</w:t>
      </w:r>
    </w:p>
    <w:p w14:paraId="161EC51F">
      <w:pPr>
        <w:pStyle w:val="5"/>
        <w:spacing w:line="300" w:lineRule="auto"/>
        <w:ind w:left="426"/>
        <w:rPr>
          <w:rFonts w:ascii="宋体" w:hAnsi="宋体"/>
          <w:bCs/>
          <w:kern w:val="2"/>
        </w:rPr>
      </w:pPr>
      <w:r>
        <w:rPr>
          <w:rFonts w:ascii="宋体" w:hAnsi="宋体"/>
          <w:bCs/>
          <w:kern w:val="2"/>
        </w:rPr>
        <w:t>(1)</w:t>
      </w:r>
      <w:r>
        <w:rPr>
          <w:rFonts w:ascii="宋体" w:hAnsi="宋体"/>
          <w:bCs/>
          <w:kern w:val="2"/>
        </w:rPr>
        <w:tab/>
      </w:r>
      <w:r>
        <w:rPr>
          <w:rFonts w:hint="eastAsia" w:ascii="宋体" w:hAnsi="宋体"/>
          <w:bCs/>
          <w:kern w:val="2"/>
        </w:rPr>
        <w:t>同意甲方退货，并将退货金额以成交原币偿还甲方，并负担因退货而发生的一切直接损失和费用，包括利息、银行费用、运费、保险费、商检费、仓租、码头装卸费、汇率波动以及为保管退货而发生的一切其他必要费用。</w:t>
      </w:r>
    </w:p>
    <w:p w14:paraId="407CEF50">
      <w:pPr>
        <w:tabs>
          <w:tab w:val="left" w:pos="420"/>
        </w:tabs>
        <w:spacing w:line="300" w:lineRule="auto"/>
        <w:ind w:left="426" w:leftChars="202" w:hanging="2" w:hangingChars="1"/>
        <w:rPr>
          <w:rFonts w:ascii="宋体" w:hAnsi="宋体"/>
          <w:bCs/>
          <w:sz w:val="24"/>
        </w:rPr>
      </w:pPr>
      <w:r>
        <w:rPr>
          <w:rFonts w:hint="eastAsia" w:ascii="宋体" w:hAnsi="宋体"/>
          <w:bCs/>
          <w:sz w:val="24"/>
        </w:rPr>
        <w:t xml:space="preserve">(2) </w:t>
      </w:r>
      <w:r>
        <w:rPr>
          <w:rFonts w:ascii="宋体" w:hAnsi="宋体"/>
          <w:bCs/>
          <w:sz w:val="24"/>
        </w:rPr>
        <w:t>调</w:t>
      </w:r>
      <w:r>
        <w:rPr>
          <w:rFonts w:hint="eastAsia" w:ascii="宋体" w:hAnsi="宋体"/>
          <w:bCs/>
          <w:sz w:val="24"/>
        </w:rPr>
        <w:t>换有瑕疵的货物或补足短缺。补货、换货必须全新并符合本协议规定的规格、质量和性能。乙方应负担因此而产生的一切费用和甲方遭受的一切直接损失。对补货、换货的质保期，乙方仍应按协议第三条第1款规定，保证是补货、换货验收合格之后</w:t>
      </w:r>
      <w:r>
        <w:rPr>
          <w:rFonts w:hint="eastAsia" w:ascii="宋体" w:hAnsi="宋体"/>
          <w:bCs/>
          <w:sz w:val="24"/>
        </w:rPr>
        <w:fldChar w:fldCharType="begin">
          <w:ffData>
            <w:name w:val="文字49"/>
            <w:enabled/>
            <w:calcOnExit w:val="0"/>
            <w:textInput/>
          </w:ffData>
        </w:fldChar>
      </w:r>
      <w:bookmarkStart w:id="47" w:name="文字49"/>
      <w:r>
        <w:rPr>
          <w:rFonts w:hint="eastAsia" w:ascii="宋体" w:hAnsi="宋体"/>
          <w:bCs/>
          <w:sz w:val="24"/>
        </w:rPr>
        <w:instrText xml:space="preserve"> FORMTEXT </w:instrText>
      </w:r>
      <w:r>
        <w:rPr>
          <w:rFonts w:hint="eastAsia" w:ascii="宋体" w:hAnsi="宋体"/>
          <w:bCs/>
          <w:sz w:val="24"/>
        </w:rPr>
        <w:fldChar w:fldCharType="separate"/>
      </w:r>
      <w:r>
        <w:rPr>
          <w:rFonts w:hint="eastAsia" w:ascii="宋体" w:hAnsi="宋体"/>
          <w:bCs/>
          <w:sz w:val="24"/>
        </w:rPr>
        <w:t>  </w:t>
      </w:r>
      <w:r>
        <w:rPr>
          <w:rFonts w:hint="eastAsia" w:ascii="宋体" w:hAnsi="宋体"/>
          <w:bCs/>
          <w:sz w:val="24"/>
        </w:rPr>
        <w:fldChar w:fldCharType="end"/>
      </w:r>
      <w:bookmarkEnd w:id="47"/>
      <w:r>
        <w:rPr>
          <w:rFonts w:hint="eastAsia" w:ascii="宋体" w:hAnsi="宋体"/>
          <w:bCs/>
          <w:sz w:val="24"/>
        </w:rPr>
        <w:t xml:space="preserve">个月。 </w:t>
      </w:r>
    </w:p>
    <w:p w14:paraId="107FC492">
      <w:pPr>
        <w:tabs>
          <w:tab w:val="left" w:pos="0"/>
        </w:tabs>
        <w:adjustRightInd w:val="0"/>
        <w:snapToGrid w:val="0"/>
        <w:spacing w:line="300" w:lineRule="auto"/>
        <w:ind w:firstLine="425"/>
        <w:rPr>
          <w:rFonts w:ascii="宋体" w:hAnsi="宋体"/>
          <w:bCs/>
          <w:sz w:val="24"/>
        </w:rPr>
      </w:pPr>
      <w:r>
        <w:rPr>
          <w:rFonts w:ascii="宋体" w:hAnsi="宋体"/>
          <w:bCs/>
          <w:sz w:val="24"/>
        </w:rPr>
        <w:t>(3)</w:t>
      </w:r>
      <w:r>
        <w:rPr>
          <w:rFonts w:ascii="宋体" w:hAnsi="宋体"/>
          <w:bCs/>
          <w:sz w:val="24"/>
        </w:rPr>
        <w:tab/>
      </w:r>
      <w:r>
        <w:rPr>
          <w:rFonts w:hint="eastAsia" w:ascii="宋体" w:hAnsi="宋体"/>
          <w:bCs/>
          <w:sz w:val="24"/>
        </w:rPr>
        <w:t>按照货物的次劣程度，损坏的范围和甲方所遭受的损失，降低货物的价格。</w:t>
      </w:r>
    </w:p>
    <w:p w14:paraId="15881375">
      <w:pPr>
        <w:tabs>
          <w:tab w:val="left" w:pos="0"/>
        </w:tabs>
        <w:adjustRightInd w:val="0"/>
        <w:snapToGrid w:val="0"/>
        <w:spacing w:line="300" w:lineRule="auto"/>
        <w:ind w:firstLine="425"/>
        <w:rPr>
          <w:rFonts w:ascii="宋体" w:hAnsi="宋体"/>
          <w:bCs/>
          <w:sz w:val="24"/>
        </w:rPr>
      </w:pPr>
    </w:p>
    <w:p w14:paraId="2CB982FD">
      <w:pPr>
        <w:tabs>
          <w:tab w:val="left" w:pos="0"/>
        </w:tabs>
        <w:adjustRightInd w:val="0"/>
        <w:snapToGrid w:val="0"/>
        <w:spacing w:line="300" w:lineRule="auto"/>
        <w:rPr>
          <w:rFonts w:ascii="宋体" w:hAnsi="宋体"/>
          <w:b/>
          <w:sz w:val="24"/>
        </w:rPr>
      </w:pPr>
      <w:r>
        <w:rPr>
          <w:rFonts w:hint="eastAsia" w:ascii="宋体" w:hAnsi="宋体"/>
          <w:b/>
          <w:sz w:val="24"/>
        </w:rPr>
        <w:t>五、延迟交货与违约责任</w:t>
      </w:r>
    </w:p>
    <w:p w14:paraId="10A4DCF9">
      <w:pPr>
        <w:tabs>
          <w:tab w:val="left" w:pos="420"/>
        </w:tabs>
        <w:spacing w:line="300" w:lineRule="auto"/>
        <w:ind w:left="425" w:hanging="425"/>
        <w:rPr>
          <w:rFonts w:ascii="宋体" w:hAnsi="宋体"/>
          <w:bCs/>
          <w:sz w:val="24"/>
        </w:rPr>
      </w:pPr>
      <w:r>
        <w:rPr>
          <w:rFonts w:hint="eastAsia" w:ascii="宋体" w:hAnsi="宋体"/>
          <w:bCs/>
          <w:sz w:val="24"/>
        </w:rPr>
        <w:t>1. 如果乙方未按照协议规定的日期交货，甲方有权向乙方收取延迟交货违约金。违约金按每7日（不足7日以7日计）收取迟延出运货物总价的1%，累计违约金总额不超过该货物总价的10%。甲方有权从应付款项中直接扣除该违约金。甲方收取迟延交货违约金，不免除乙方继续交货的义务。若甲方因乙方迟延交货而采取替代采购措施，乙方仍应承担因此产生的差价损失。若迟延交货导致甲方产生的实际损失超过迟延出运货物总价10%的，甲方有权要求乙方赔偿甲方的全部实际损失；违约金不足以弥补甲方实际损失的部分，由乙方另行补足。</w:t>
      </w:r>
    </w:p>
    <w:p w14:paraId="299D74B6">
      <w:pPr>
        <w:tabs>
          <w:tab w:val="left" w:pos="420"/>
        </w:tabs>
        <w:spacing w:line="300" w:lineRule="auto"/>
        <w:ind w:left="425" w:hanging="425"/>
        <w:rPr>
          <w:rFonts w:ascii="宋体" w:hAnsi="宋体"/>
          <w:bCs/>
          <w:sz w:val="24"/>
        </w:rPr>
      </w:pPr>
      <w:r>
        <w:rPr>
          <w:rFonts w:hint="eastAsia" w:ascii="宋体" w:hAnsi="宋体"/>
          <w:bCs/>
          <w:sz w:val="24"/>
        </w:rPr>
        <w:t>2.</w:t>
      </w:r>
      <w:r>
        <w:rPr>
          <w:rFonts w:hint="eastAsia" w:ascii="宋体" w:hAnsi="宋体"/>
          <w:bCs/>
          <w:sz w:val="24"/>
        </w:rPr>
        <w:tab/>
      </w:r>
      <w:r>
        <w:rPr>
          <w:rFonts w:hint="eastAsia" w:ascii="宋体" w:hAnsi="宋体"/>
          <w:bCs/>
          <w:sz w:val="24"/>
        </w:rPr>
        <w:t>如乙方延迟交货超过10周，甲方有权单方面解除协议。协议解除后，甲方仍有权要求乙方按本协议约定向甲方支付截至协议解除之日已累计的迟延交货违约金；如甲方实际损失超过违约金数额，甲方有权要求乙方继续赔偿不足部分。本协议解除不影响甲方依据本协议已经产生的迟延交货违约金请求权、损失赔偿请求权及替代采购差价损失请求权。</w:t>
      </w:r>
    </w:p>
    <w:p w14:paraId="17AF7CC4">
      <w:pPr>
        <w:spacing w:line="300" w:lineRule="auto"/>
        <w:rPr>
          <w:rFonts w:ascii="宋体" w:hAnsi="宋体"/>
          <w:bCs/>
          <w:color w:val="0000FF"/>
          <w:position w:val="6"/>
          <w:sz w:val="24"/>
        </w:rPr>
      </w:pPr>
    </w:p>
    <w:p w14:paraId="5F39CD88">
      <w:pPr>
        <w:adjustRightInd w:val="0"/>
        <w:spacing w:line="300" w:lineRule="auto"/>
        <w:rPr>
          <w:rFonts w:ascii="宋体" w:hAnsi="宋体"/>
          <w:b/>
          <w:sz w:val="24"/>
        </w:rPr>
      </w:pPr>
      <w:bookmarkStart w:id="48" w:name="OLE_LINK1"/>
      <w:r>
        <w:rPr>
          <w:rFonts w:hint="eastAsia" w:ascii="宋体" w:hAnsi="宋体"/>
          <w:b/>
          <w:sz w:val="24"/>
        </w:rPr>
        <w:t>六、出口许可</w:t>
      </w:r>
    </w:p>
    <w:bookmarkEnd w:id="48"/>
    <w:p w14:paraId="478ECA33">
      <w:pPr>
        <w:adjustRightInd w:val="0"/>
        <w:spacing w:line="300" w:lineRule="auto"/>
        <w:ind w:left="420" w:hanging="420"/>
        <w:rPr>
          <w:rFonts w:ascii="宋体" w:hAnsi="宋体"/>
          <w:bCs/>
          <w:sz w:val="24"/>
        </w:rPr>
      </w:pPr>
      <w:r>
        <w:rPr>
          <w:rFonts w:ascii="宋体" w:hAnsi="宋体"/>
          <w:bCs/>
          <w:color w:val="000000" w:themeColor="text1"/>
          <w:sz w:val="24"/>
          <w14:textFill>
            <w14:solidFill>
              <w14:schemeClr w14:val="tx1"/>
            </w14:solidFill>
          </w14:textFill>
        </w:rPr>
        <w:t>1.</w:t>
      </w:r>
      <w:r>
        <w:rPr>
          <w:rFonts w:ascii="宋体" w:hAnsi="宋体"/>
          <w:bCs/>
          <w:color w:val="000000" w:themeColor="text1"/>
          <w:sz w:val="24"/>
          <w14:textFill>
            <w14:solidFill>
              <w14:schemeClr w14:val="tx1"/>
            </w14:solidFill>
          </w14:textFill>
        </w:rPr>
        <w:tab/>
      </w:r>
      <w:r>
        <w:rPr>
          <w:rFonts w:hint="eastAsia" w:ascii="宋体" w:hAnsi="宋体"/>
          <w:bCs/>
          <w:color w:val="000000" w:themeColor="text1"/>
          <w:sz w:val="24"/>
          <w14:textFill>
            <w14:solidFill>
              <w14:schemeClr w14:val="tx1"/>
            </w14:solidFill>
          </w14:textFill>
        </w:rPr>
        <w:t>甲方及最终用户将《用户声明》交付乙方</w:t>
      </w:r>
      <w:r>
        <w:rPr>
          <w:rFonts w:ascii="宋体" w:hAnsi="宋体"/>
          <w:bCs/>
          <w:color w:val="000000" w:themeColor="text1"/>
          <w:sz w:val="24"/>
          <w:u w:val="single"/>
          <w14:textFill>
            <w14:solidFill>
              <w14:schemeClr w14:val="tx1"/>
            </w14:solidFill>
          </w14:textFill>
        </w:rPr>
        <w:fldChar w:fldCharType="begin">
          <w:ffData>
            <w:name w:val="文字50"/>
            <w:enabled/>
            <w:calcOnExit w:val="0"/>
            <w:textInput/>
          </w:ffData>
        </w:fldChar>
      </w:r>
      <w:bookmarkStart w:id="49" w:name="文字50"/>
      <w:r>
        <w:rPr>
          <w:rFonts w:ascii="宋体" w:hAnsi="宋体"/>
          <w:bCs/>
          <w:color w:val="000000" w:themeColor="text1"/>
          <w:sz w:val="24"/>
          <w:u w:val="single"/>
          <w14:textFill>
            <w14:solidFill>
              <w14:schemeClr w14:val="tx1"/>
            </w14:solidFill>
          </w14:textFill>
        </w:rPr>
        <w:instrText xml:space="preserve"> FORMTEXT </w:instrText>
      </w:r>
      <w:r>
        <w:rPr>
          <w:rFonts w:ascii="宋体" w:hAnsi="宋体"/>
          <w:bCs/>
          <w:color w:val="000000" w:themeColor="text1"/>
          <w:sz w:val="24"/>
          <w:u w:val="single"/>
          <w14:textFill>
            <w14:solidFill>
              <w14:schemeClr w14:val="tx1"/>
            </w14:solidFill>
          </w14:textFill>
        </w:rPr>
        <w:fldChar w:fldCharType="separate"/>
      </w:r>
      <w:r>
        <w:rPr>
          <w:rFonts w:ascii="宋体" w:hAnsi="宋体"/>
          <w:bCs/>
          <w:color w:val="000000" w:themeColor="text1"/>
          <w:sz w:val="24"/>
          <w:u w:val="single"/>
          <w14:textFill>
            <w14:solidFill>
              <w14:schemeClr w14:val="tx1"/>
            </w14:solidFill>
          </w14:textFill>
        </w:rPr>
        <w:t>  </w:t>
      </w:r>
      <w:r>
        <w:rPr>
          <w:rFonts w:ascii="宋体" w:hAnsi="宋体"/>
          <w:bCs/>
          <w:color w:val="000000" w:themeColor="text1"/>
          <w:sz w:val="24"/>
          <w:u w:val="single"/>
          <w14:textFill>
            <w14:solidFill>
              <w14:schemeClr w14:val="tx1"/>
            </w14:solidFill>
          </w14:textFill>
        </w:rPr>
        <w:fldChar w:fldCharType="end"/>
      </w:r>
      <w:bookmarkEnd w:id="49"/>
      <w:r>
        <w:rPr>
          <w:rFonts w:hint="eastAsia" w:ascii="宋体" w:hAnsi="宋体"/>
          <w:bCs/>
          <w:color w:val="000000" w:themeColor="text1"/>
          <w:sz w:val="24"/>
          <w14:textFill>
            <w14:solidFill>
              <w14:schemeClr w14:val="tx1"/>
            </w14:solidFill>
          </w14:textFill>
        </w:rPr>
        <w:t>个月内，乙方应完成相</w:t>
      </w:r>
      <w:r>
        <w:rPr>
          <w:rFonts w:hint="eastAsia" w:ascii="宋体" w:hAnsi="宋体"/>
          <w:bCs/>
          <w:sz w:val="24"/>
        </w:rPr>
        <w:t>应的外国出口许可证明文件。如因乙方未能成功办理出口许可证明文件，甲方可无条件解除协议。</w:t>
      </w:r>
    </w:p>
    <w:p w14:paraId="4BEFE0AA">
      <w:pPr>
        <w:adjustRightInd w:val="0"/>
        <w:spacing w:line="300" w:lineRule="auto"/>
        <w:ind w:left="420" w:hanging="420"/>
        <w:rPr>
          <w:rFonts w:ascii="宋体" w:hAnsi="宋体"/>
          <w:bCs/>
          <w:sz w:val="24"/>
        </w:rPr>
      </w:pPr>
      <w:r>
        <w:rPr>
          <w:rFonts w:ascii="宋体" w:hAnsi="宋体"/>
          <w:bCs/>
          <w:sz w:val="24"/>
        </w:rPr>
        <w:t>2.</w:t>
      </w:r>
      <w:r>
        <w:rPr>
          <w:rFonts w:ascii="宋体" w:hAnsi="宋体"/>
          <w:bCs/>
          <w:sz w:val="24"/>
        </w:rPr>
        <w:tab/>
      </w:r>
      <w:r>
        <w:rPr>
          <w:rFonts w:hint="eastAsia" w:ascii="宋体" w:hAnsi="宋体"/>
          <w:bCs/>
          <w:sz w:val="24"/>
        </w:rPr>
        <w:t>乙方应在获悉货物和/或此类商品的任何部分/材料的任何出口管制状态的进展后，立即书面通知甲方，并应尽其合理努力获得此类出口许可证。</w:t>
      </w:r>
    </w:p>
    <w:p w14:paraId="4C8AC74D">
      <w:pPr>
        <w:adjustRightInd w:val="0"/>
        <w:spacing w:line="300" w:lineRule="auto"/>
        <w:ind w:left="420" w:hanging="420"/>
        <w:rPr>
          <w:rFonts w:ascii="宋体" w:hAnsi="宋体"/>
          <w:bCs/>
          <w:sz w:val="24"/>
        </w:rPr>
      </w:pPr>
      <w:r>
        <w:rPr>
          <w:rFonts w:ascii="宋体" w:hAnsi="宋体"/>
          <w:bCs/>
          <w:sz w:val="24"/>
        </w:rPr>
        <w:t>3.</w:t>
      </w:r>
      <w:r>
        <w:rPr>
          <w:rFonts w:ascii="宋体" w:hAnsi="宋体"/>
          <w:bCs/>
          <w:sz w:val="24"/>
        </w:rPr>
        <w:tab/>
      </w:r>
      <w:r>
        <w:rPr>
          <w:rFonts w:hint="eastAsia" w:ascii="宋体" w:hAnsi="宋体"/>
          <w:bCs/>
          <w:sz w:val="24"/>
        </w:rPr>
        <w:t>如果协议项下的货物受到出口管制，则甲方有权暂停协议项下的付款义务直至出口管制解除或出口许可证获批。如果由于出口管制原因导致货物延迟交货超过6个月，则甲方有权解除协议。</w:t>
      </w:r>
    </w:p>
    <w:p w14:paraId="030CC43F">
      <w:pPr>
        <w:adjustRightInd w:val="0"/>
        <w:spacing w:line="300" w:lineRule="auto"/>
        <w:ind w:left="420" w:hanging="420"/>
        <w:rPr>
          <w:rFonts w:ascii="宋体" w:hAnsi="宋体"/>
          <w:bCs/>
          <w:sz w:val="24"/>
        </w:rPr>
      </w:pPr>
      <w:r>
        <w:rPr>
          <w:rFonts w:ascii="宋体" w:hAnsi="宋体"/>
          <w:bCs/>
          <w:sz w:val="24"/>
        </w:rPr>
        <w:t>4.</w:t>
      </w:r>
      <w:r>
        <w:rPr>
          <w:rFonts w:ascii="宋体" w:hAnsi="宋体"/>
          <w:bCs/>
          <w:sz w:val="24"/>
        </w:rPr>
        <w:tab/>
      </w:r>
      <w:r>
        <w:rPr>
          <w:rFonts w:hint="eastAsia" w:ascii="宋体" w:hAnsi="宋体"/>
          <w:bCs/>
          <w:sz w:val="24"/>
        </w:rPr>
        <w:t>如果协议因出口管制原因被解除，乙方应在10个工作日内无条件退回甲方已支付的全部款项,并承担甲方已发生的相关费用。</w:t>
      </w:r>
    </w:p>
    <w:p w14:paraId="507E0C31">
      <w:pPr>
        <w:adjustRightInd w:val="0"/>
        <w:spacing w:line="300" w:lineRule="auto"/>
        <w:rPr>
          <w:rFonts w:ascii="宋体" w:hAnsi="宋体"/>
          <w:b/>
          <w:sz w:val="24"/>
        </w:rPr>
      </w:pPr>
    </w:p>
    <w:p w14:paraId="3E831A16">
      <w:pPr>
        <w:adjustRightInd w:val="0"/>
        <w:spacing w:line="300" w:lineRule="auto"/>
        <w:rPr>
          <w:rFonts w:ascii="宋体" w:hAnsi="宋体"/>
          <w:b/>
          <w:sz w:val="24"/>
        </w:rPr>
      </w:pPr>
      <w:r>
        <w:rPr>
          <w:rFonts w:hint="eastAsia" w:ascii="宋体" w:hAnsi="宋体"/>
          <w:b/>
          <w:sz w:val="24"/>
        </w:rPr>
        <w:t>七、不可抗力</w:t>
      </w:r>
    </w:p>
    <w:p w14:paraId="31DB611F">
      <w:pPr>
        <w:adjustRightInd w:val="0"/>
        <w:spacing w:line="300" w:lineRule="auto"/>
        <w:ind w:left="420" w:hanging="420"/>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 xml:space="preserve">1. </w:t>
      </w:r>
      <w:r>
        <w:rPr>
          <w:rFonts w:hint="eastAsia" w:ascii="宋体" w:hAnsi="宋体"/>
          <w:bCs/>
          <w:color w:val="000000" w:themeColor="text1"/>
          <w:sz w:val="24"/>
          <w14:textFill>
            <w14:solidFill>
              <w14:schemeClr w14:val="tx1"/>
            </w14:solidFill>
          </w14:textFill>
        </w:rPr>
        <w:t>在货物制造、装运或运输过程中，如因不可抗力事件，如严重的水灾、火灾、风灾、雪灾、地震、战争等，导致装运延迟或不能交货，</w:t>
      </w:r>
      <w:r>
        <w:rPr>
          <w:rFonts w:ascii="宋体" w:hAnsi="宋体"/>
          <w:bCs/>
          <w:color w:val="000000" w:themeColor="text1"/>
          <w:sz w:val="24"/>
          <w14:textFill>
            <w14:solidFill>
              <w14:schemeClr w14:val="tx1"/>
            </w14:solidFill>
          </w14:textFill>
        </w:rPr>
        <w:t>乙</w:t>
      </w:r>
      <w:r>
        <w:rPr>
          <w:rFonts w:hint="eastAsia" w:ascii="宋体" w:hAnsi="宋体"/>
          <w:bCs/>
          <w:color w:val="000000" w:themeColor="text1"/>
          <w:sz w:val="24"/>
          <w14:textFill>
            <w14:solidFill>
              <w14:schemeClr w14:val="tx1"/>
            </w14:solidFill>
          </w14:textFill>
        </w:rPr>
        <w:t>方</w:t>
      </w:r>
      <w:r>
        <w:rPr>
          <w:rFonts w:ascii="宋体" w:hAnsi="宋体"/>
          <w:bCs/>
          <w:color w:val="000000" w:themeColor="text1"/>
          <w:sz w:val="24"/>
          <w14:textFill>
            <w14:solidFill>
              <w14:schemeClr w14:val="tx1"/>
            </w14:solidFill>
          </w14:textFill>
        </w:rPr>
        <w:t>可以不承担</w:t>
      </w:r>
      <w:r>
        <w:rPr>
          <w:rFonts w:hint="eastAsia" w:ascii="宋体" w:hAnsi="宋体"/>
          <w:bCs/>
          <w:color w:val="000000" w:themeColor="text1"/>
          <w:sz w:val="24"/>
          <w14:textFill>
            <w14:solidFill>
              <w14:schemeClr w14:val="tx1"/>
            </w14:solidFill>
          </w14:textFill>
        </w:rPr>
        <w:t>责任。</w:t>
      </w:r>
      <w:r>
        <w:rPr>
          <w:rFonts w:ascii="宋体" w:hAnsi="宋体"/>
          <w:bCs/>
          <w:color w:val="000000" w:themeColor="text1"/>
          <w:sz w:val="24"/>
          <w14:textFill>
            <w14:solidFill>
              <w14:schemeClr w14:val="tx1"/>
            </w14:solidFill>
          </w14:textFill>
        </w:rPr>
        <w:t>乙</w:t>
      </w:r>
      <w:r>
        <w:rPr>
          <w:rFonts w:hint="eastAsia" w:ascii="宋体" w:hAnsi="宋体"/>
          <w:bCs/>
          <w:color w:val="000000" w:themeColor="text1"/>
          <w:sz w:val="24"/>
          <w14:textFill>
            <w14:solidFill>
              <w14:schemeClr w14:val="tx1"/>
            </w14:solidFill>
          </w14:textFill>
        </w:rPr>
        <w:t>方须在上述事件发生后14日内通知</w:t>
      </w:r>
      <w:r>
        <w:rPr>
          <w:rFonts w:ascii="宋体" w:hAnsi="宋体"/>
          <w:bCs/>
          <w:color w:val="000000" w:themeColor="text1"/>
          <w:sz w:val="24"/>
          <w14:textFill>
            <w14:solidFill>
              <w14:schemeClr w14:val="tx1"/>
            </w14:solidFill>
          </w14:textFill>
        </w:rPr>
        <w:t>甲</w:t>
      </w:r>
      <w:r>
        <w:rPr>
          <w:rFonts w:hint="eastAsia" w:ascii="宋体" w:hAnsi="宋体"/>
          <w:bCs/>
          <w:color w:val="000000" w:themeColor="text1"/>
          <w:sz w:val="24"/>
          <w14:textFill>
            <w14:solidFill>
              <w14:schemeClr w14:val="tx1"/>
            </w14:solidFill>
          </w14:textFill>
        </w:rPr>
        <w:t>方，并以航空信件向</w:t>
      </w:r>
      <w:r>
        <w:rPr>
          <w:rFonts w:ascii="宋体" w:hAnsi="宋体"/>
          <w:bCs/>
          <w:color w:val="000000" w:themeColor="text1"/>
          <w:sz w:val="24"/>
          <w14:textFill>
            <w14:solidFill>
              <w14:schemeClr w14:val="tx1"/>
            </w14:solidFill>
          </w14:textFill>
        </w:rPr>
        <w:t>甲</w:t>
      </w:r>
      <w:r>
        <w:rPr>
          <w:rFonts w:hint="eastAsia" w:ascii="宋体" w:hAnsi="宋体"/>
          <w:bCs/>
          <w:color w:val="000000" w:themeColor="text1"/>
          <w:sz w:val="24"/>
          <w14:textFill>
            <w14:solidFill>
              <w14:schemeClr w14:val="tx1"/>
            </w14:solidFill>
          </w14:textFill>
        </w:rPr>
        <w:t>方提交由事故发生地</w:t>
      </w:r>
      <w:r>
        <w:rPr>
          <w:rFonts w:ascii="宋体" w:hAnsi="宋体"/>
          <w:bCs/>
          <w:color w:val="000000" w:themeColor="text1"/>
          <w:sz w:val="24"/>
          <w14:textFill>
            <w14:solidFill>
              <w14:schemeClr w14:val="tx1"/>
            </w14:solidFill>
          </w14:textFill>
        </w:rPr>
        <w:t>有关政府部门出具的证明不可抗力产生的</w:t>
      </w:r>
      <w:r>
        <w:rPr>
          <w:rFonts w:hint="eastAsia" w:ascii="宋体" w:hAnsi="宋体"/>
          <w:bCs/>
          <w:color w:val="000000" w:themeColor="text1"/>
          <w:sz w:val="24"/>
          <w14:textFill>
            <w14:solidFill>
              <w14:schemeClr w14:val="tx1"/>
            </w14:solidFill>
          </w14:textFill>
        </w:rPr>
        <w:t>证明文件。在此情况下，</w:t>
      </w:r>
      <w:r>
        <w:rPr>
          <w:rFonts w:ascii="宋体" w:hAnsi="宋体"/>
          <w:bCs/>
          <w:color w:val="000000" w:themeColor="text1"/>
          <w:sz w:val="24"/>
          <w14:textFill>
            <w14:solidFill>
              <w14:schemeClr w14:val="tx1"/>
            </w14:solidFill>
          </w14:textFill>
        </w:rPr>
        <w:t>乙</w:t>
      </w:r>
      <w:r>
        <w:rPr>
          <w:rFonts w:hint="eastAsia" w:ascii="宋体" w:hAnsi="宋体"/>
          <w:bCs/>
          <w:color w:val="000000" w:themeColor="text1"/>
          <w:sz w:val="24"/>
          <w14:textFill>
            <w14:solidFill>
              <w14:schemeClr w14:val="tx1"/>
            </w14:solidFill>
          </w14:textFill>
        </w:rPr>
        <w:t>方仍有义务采取一切必要措施，尽快交货。</w:t>
      </w:r>
    </w:p>
    <w:p w14:paraId="4221D4DC">
      <w:pPr>
        <w:adjustRightInd w:val="0"/>
        <w:spacing w:line="300" w:lineRule="auto"/>
        <w:ind w:left="420" w:hanging="420"/>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 xml:space="preserve">2. </w:t>
      </w:r>
      <w:r>
        <w:rPr>
          <w:rFonts w:hint="eastAsia" w:ascii="宋体" w:hAnsi="宋体"/>
          <w:bCs/>
          <w:color w:val="000000" w:themeColor="text1"/>
          <w:sz w:val="24"/>
          <w14:textFill>
            <w14:solidFill>
              <w14:schemeClr w14:val="tx1"/>
            </w14:solidFill>
          </w14:textFill>
        </w:rPr>
        <w:t>若不可抗力事件持续超过10周，</w:t>
      </w:r>
      <w:r>
        <w:rPr>
          <w:rFonts w:ascii="宋体" w:hAnsi="宋体"/>
          <w:bCs/>
          <w:color w:val="000000" w:themeColor="text1"/>
          <w:sz w:val="24"/>
          <w14:textFill>
            <w14:solidFill>
              <w14:schemeClr w14:val="tx1"/>
            </w14:solidFill>
          </w14:textFill>
        </w:rPr>
        <w:t>甲</w:t>
      </w:r>
      <w:r>
        <w:rPr>
          <w:rFonts w:hint="eastAsia" w:ascii="宋体" w:hAnsi="宋体"/>
          <w:bCs/>
          <w:color w:val="000000" w:themeColor="text1"/>
          <w:sz w:val="24"/>
          <w14:textFill>
            <w14:solidFill>
              <w14:schemeClr w14:val="tx1"/>
            </w14:solidFill>
          </w14:textFill>
        </w:rPr>
        <w:t>方有权解除</w:t>
      </w:r>
      <w:r>
        <w:rPr>
          <w:rFonts w:ascii="宋体" w:hAnsi="宋体"/>
          <w:bCs/>
          <w:color w:val="000000" w:themeColor="text1"/>
          <w:sz w:val="24"/>
          <w14:textFill>
            <w14:solidFill>
              <w14:schemeClr w14:val="tx1"/>
            </w14:solidFill>
          </w14:textFill>
        </w:rPr>
        <w:t>协议</w:t>
      </w:r>
      <w:r>
        <w:rPr>
          <w:rFonts w:hint="eastAsia" w:ascii="宋体" w:hAnsi="宋体"/>
          <w:bCs/>
          <w:color w:val="000000" w:themeColor="text1"/>
          <w:sz w:val="24"/>
          <w14:textFill>
            <w14:solidFill>
              <w14:schemeClr w14:val="tx1"/>
            </w14:solidFill>
          </w14:textFill>
        </w:rPr>
        <w:t>。</w:t>
      </w:r>
      <w:r>
        <w:rPr>
          <w:rFonts w:ascii="宋体" w:hAnsi="宋体"/>
          <w:bCs/>
          <w:color w:val="000000" w:themeColor="text1"/>
          <w:sz w:val="24"/>
          <w14:textFill>
            <w14:solidFill>
              <w14:schemeClr w14:val="tx1"/>
            </w14:solidFill>
          </w14:textFill>
        </w:rPr>
        <w:t>协议</w:t>
      </w:r>
      <w:r>
        <w:rPr>
          <w:rFonts w:hint="eastAsia" w:ascii="宋体" w:hAnsi="宋体"/>
          <w:bCs/>
          <w:color w:val="000000" w:themeColor="text1"/>
          <w:sz w:val="24"/>
          <w14:textFill>
            <w14:solidFill>
              <w14:schemeClr w14:val="tx1"/>
            </w14:solidFill>
          </w14:textFill>
        </w:rPr>
        <w:t>自</w:t>
      </w:r>
      <w:r>
        <w:rPr>
          <w:rFonts w:ascii="宋体" w:hAnsi="宋体"/>
          <w:bCs/>
          <w:color w:val="000000" w:themeColor="text1"/>
          <w:sz w:val="24"/>
          <w14:textFill>
            <w14:solidFill>
              <w14:schemeClr w14:val="tx1"/>
            </w14:solidFill>
          </w14:textFill>
        </w:rPr>
        <w:t>甲</w:t>
      </w:r>
      <w:r>
        <w:rPr>
          <w:rFonts w:hint="eastAsia" w:ascii="宋体" w:hAnsi="宋体"/>
          <w:bCs/>
          <w:color w:val="000000" w:themeColor="text1"/>
          <w:sz w:val="24"/>
          <w14:textFill>
            <w14:solidFill>
              <w14:schemeClr w14:val="tx1"/>
            </w14:solidFill>
          </w14:textFill>
        </w:rPr>
        <w:t>方通过邮件通知终止或双方签署终止协议之日起正式终止。</w:t>
      </w:r>
      <w:r>
        <w:rPr>
          <w:rFonts w:ascii="宋体" w:hAnsi="宋体"/>
          <w:bCs/>
          <w:color w:val="000000" w:themeColor="text1"/>
          <w:sz w:val="24"/>
          <w14:textFill>
            <w14:solidFill>
              <w14:schemeClr w14:val="tx1"/>
            </w14:solidFill>
          </w14:textFill>
        </w:rPr>
        <w:t>协议</w:t>
      </w:r>
      <w:r>
        <w:rPr>
          <w:rFonts w:hint="eastAsia" w:ascii="宋体" w:hAnsi="宋体"/>
          <w:bCs/>
          <w:color w:val="000000" w:themeColor="text1"/>
          <w:sz w:val="24"/>
          <w14:textFill>
            <w14:solidFill>
              <w14:schemeClr w14:val="tx1"/>
            </w14:solidFill>
          </w14:textFill>
        </w:rPr>
        <w:t>终止后，</w:t>
      </w:r>
      <w:r>
        <w:rPr>
          <w:rFonts w:ascii="宋体" w:hAnsi="宋体"/>
          <w:bCs/>
          <w:color w:val="000000" w:themeColor="text1"/>
          <w:sz w:val="24"/>
          <w14:textFill>
            <w14:solidFill>
              <w14:schemeClr w14:val="tx1"/>
            </w14:solidFill>
          </w14:textFill>
        </w:rPr>
        <w:t>乙</w:t>
      </w:r>
      <w:r>
        <w:rPr>
          <w:rFonts w:hint="eastAsia" w:ascii="宋体" w:hAnsi="宋体"/>
          <w:bCs/>
          <w:color w:val="000000" w:themeColor="text1"/>
          <w:sz w:val="24"/>
          <w14:textFill>
            <w14:solidFill>
              <w14:schemeClr w14:val="tx1"/>
            </w14:solidFill>
          </w14:textFill>
        </w:rPr>
        <w:t>方应在10个工作日内无条件退还</w:t>
      </w:r>
      <w:r>
        <w:rPr>
          <w:rFonts w:ascii="宋体" w:hAnsi="宋体"/>
          <w:bCs/>
          <w:color w:val="000000" w:themeColor="text1"/>
          <w:sz w:val="24"/>
          <w14:textFill>
            <w14:solidFill>
              <w14:schemeClr w14:val="tx1"/>
            </w14:solidFill>
          </w14:textFill>
        </w:rPr>
        <w:t>甲</w:t>
      </w:r>
      <w:r>
        <w:rPr>
          <w:rFonts w:hint="eastAsia" w:ascii="宋体" w:hAnsi="宋体"/>
          <w:bCs/>
          <w:color w:val="000000" w:themeColor="text1"/>
          <w:sz w:val="24"/>
          <w14:textFill>
            <w14:solidFill>
              <w14:schemeClr w14:val="tx1"/>
            </w14:solidFill>
          </w14:textFill>
        </w:rPr>
        <w:t>方已支付的全部款项，并承担</w:t>
      </w:r>
      <w:r>
        <w:rPr>
          <w:rFonts w:ascii="宋体" w:hAnsi="宋体"/>
          <w:bCs/>
          <w:color w:val="000000" w:themeColor="text1"/>
          <w:sz w:val="24"/>
          <w14:textFill>
            <w14:solidFill>
              <w14:schemeClr w14:val="tx1"/>
            </w14:solidFill>
          </w14:textFill>
        </w:rPr>
        <w:t>甲</w:t>
      </w:r>
      <w:r>
        <w:rPr>
          <w:rFonts w:hint="eastAsia" w:ascii="宋体" w:hAnsi="宋体"/>
          <w:bCs/>
          <w:color w:val="000000" w:themeColor="text1"/>
          <w:sz w:val="24"/>
          <w14:textFill>
            <w14:solidFill>
              <w14:schemeClr w14:val="tx1"/>
            </w14:solidFill>
          </w14:textFill>
        </w:rPr>
        <w:t>方已发生的相关费用。</w:t>
      </w:r>
    </w:p>
    <w:p w14:paraId="0AC78E75">
      <w:pPr>
        <w:spacing w:line="300" w:lineRule="auto"/>
        <w:rPr>
          <w:rFonts w:ascii="宋体" w:hAnsi="宋体" w:cs="黑体"/>
          <w:sz w:val="24"/>
        </w:rPr>
      </w:pPr>
      <w:r>
        <w:rPr>
          <w:rFonts w:hint="eastAsia" w:ascii="宋体" w:hAnsi="宋体"/>
          <w:b/>
          <w:sz w:val="24"/>
        </w:rPr>
        <w:t>八、</w:t>
      </w:r>
      <w:r>
        <w:rPr>
          <w:rFonts w:hint="eastAsia" w:ascii="宋体" w:hAnsi="宋体" w:cs="黑体"/>
          <w:b/>
          <w:bCs/>
          <w:sz w:val="24"/>
        </w:rPr>
        <w:t>履约保证金</w:t>
      </w:r>
      <w:r>
        <w:rPr>
          <w:rFonts w:hint="eastAsia" w:ascii="宋体" w:hAnsi="宋体" w:cs="黑体"/>
          <w:sz w:val="24"/>
        </w:rPr>
        <w:t>（</w:t>
      </w:r>
      <w:r>
        <w:rPr>
          <w:rFonts w:hint="eastAsia" w:ascii="宋体" w:hAnsi="宋体" w:cs="黑体"/>
          <w:color w:val="FF0000"/>
          <w:sz w:val="24"/>
        </w:rPr>
        <w:t>非必填项，请根据实际情况选择填写。如无，无需填写或划“\”。</w:t>
      </w:r>
      <w:r>
        <w:rPr>
          <w:rFonts w:hint="eastAsia" w:ascii="宋体" w:hAnsi="宋体" w:cs="黑体"/>
          <w:sz w:val="24"/>
        </w:rPr>
        <w:t>）</w:t>
      </w:r>
    </w:p>
    <w:p w14:paraId="24B0CAA3">
      <w:pPr>
        <w:spacing w:line="300" w:lineRule="auto"/>
        <w:ind w:left="420" w:hanging="420"/>
        <w:rPr>
          <w:rFonts w:ascii="宋体" w:hAnsi="宋体" w:cs="黑体"/>
          <w:color w:val="000000" w:themeColor="text1"/>
          <w:sz w:val="24"/>
          <w14:textFill>
            <w14:solidFill>
              <w14:schemeClr w14:val="tx1"/>
            </w14:solidFill>
          </w14:textFill>
        </w:rPr>
      </w:pPr>
      <w:r>
        <w:rPr>
          <w:rFonts w:hint="eastAsia" w:ascii="宋体" w:hAnsi="宋体" w:cs="黑体"/>
          <w:color w:val="000000" w:themeColor="text1"/>
          <w:sz w:val="24"/>
          <w14:textFill>
            <w14:solidFill>
              <w14:schemeClr w14:val="tx1"/>
            </w14:solidFill>
          </w14:textFill>
        </w:rPr>
        <w:t>1. 乙方应在收到成交（中标）通知书后的30天内，送交甲方一份由任何一家中国的银行出具的</w:t>
      </w:r>
      <w:r>
        <w:rPr>
          <w:rFonts w:hint="eastAsia" w:ascii="宋体" w:hAnsi="宋体"/>
          <w:bCs/>
          <w:sz w:val="24"/>
        </w:rPr>
        <w:t>协议</w:t>
      </w:r>
      <w:r>
        <w:rPr>
          <w:rFonts w:hint="eastAsia" w:ascii="宋体" w:hAnsi="宋体" w:cs="黑体"/>
          <w:color w:val="000000" w:themeColor="text1"/>
          <w:sz w:val="24"/>
          <w14:textFill>
            <w14:solidFill>
              <w14:schemeClr w14:val="tx1"/>
            </w14:solidFill>
          </w14:textFill>
        </w:rPr>
        <w:t>总价</w:t>
      </w:r>
      <w:r>
        <w:rPr>
          <w:rFonts w:ascii="宋体" w:hAnsi="宋体" w:cs="黑体"/>
          <w:bCs/>
          <w:color w:val="000000" w:themeColor="text1"/>
          <w:sz w:val="24"/>
          <w:u w:val="single"/>
          <w14:textFill>
            <w14:solidFill>
              <w14:schemeClr w14:val="tx1"/>
            </w14:solidFill>
          </w14:textFill>
        </w:rPr>
        <w:fldChar w:fldCharType="begin">
          <w:ffData>
            <w:name w:val="文字81"/>
            <w:enabled/>
            <w:calcOnExit w:val="0"/>
            <w:textInput/>
          </w:ffData>
        </w:fldChar>
      </w:r>
      <w:bookmarkStart w:id="50" w:name="文字81"/>
      <w:r>
        <w:rPr>
          <w:rFonts w:ascii="宋体" w:hAnsi="宋体" w:cs="黑体"/>
          <w:bCs/>
          <w:color w:val="000000" w:themeColor="text1"/>
          <w:sz w:val="24"/>
          <w:u w:val="single"/>
          <w14:textFill>
            <w14:solidFill>
              <w14:schemeClr w14:val="tx1"/>
            </w14:solidFill>
          </w14:textFill>
        </w:rPr>
        <w:instrText xml:space="preserve"> </w:instrText>
      </w:r>
      <w:r>
        <w:rPr>
          <w:rFonts w:hint="eastAsia" w:ascii="宋体" w:hAnsi="宋体" w:cs="黑体"/>
          <w:bCs/>
          <w:color w:val="000000" w:themeColor="text1"/>
          <w:sz w:val="24"/>
          <w:u w:val="single"/>
          <w14:textFill>
            <w14:solidFill>
              <w14:schemeClr w14:val="tx1"/>
            </w14:solidFill>
          </w14:textFill>
        </w:rPr>
        <w:instrText xml:space="preserve">FORMTEXT</w:instrText>
      </w:r>
      <w:r>
        <w:rPr>
          <w:rFonts w:ascii="宋体" w:hAnsi="宋体" w:cs="黑体"/>
          <w:bCs/>
          <w:color w:val="000000" w:themeColor="text1"/>
          <w:sz w:val="24"/>
          <w:u w:val="single"/>
          <w14:textFill>
            <w14:solidFill>
              <w14:schemeClr w14:val="tx1"/>
            </w14:solidFill>
          </w14:textFill>
        </w:rPr>
        <w:instrText xml:space="preserve"> </w:instrText>
      </w:r>
      <w:r>
        <w:rPr>
          <w:rFonts w:ascii="宋体" w:hAnsi="宋体" w:cs="黑体"/>
          <w:bCs/>
          <w:color w:val="000000" w:themeColor="text1"/>
          <w:sz w:val="24"/>
          <w:u w:val="single"/>
          <w14:textFill>
            <w14:solidFill>
              <w14:schemeClr w14:val="tx1"/>
            </w14:solidFill>
          </w14:textFill>
        </w:rPr>
        <w:fldChar w:fldCharType="separate"/>
      </w:r>
      <w:r>
        <w:rPr>
          <w:rFonts w:ascii="宋体" w:hAnsi="宋体" w:cs="黑体"/>
          <w:bCs/>
          <w:color w:val="000000" w:themeColor="text1"/>
          <w:sz w:val="24"/>
          <w:u w:val="single"/>
          <w14:textFill>
            <w14:solidFill>
              <w14:schemeClr w14:val="tx1"/>
            </w14:solidFill>
          </w14:textFill>
        </w:rPr>
        <w:t>  </w:t>
      </w:r>
      <w:r>
        <w:rPr>
          <w:rFonts w:ascii="宋体" w:hAnsi="宋体" w:cs="黑体"/>
          <w:bCs/>
          <w:color w:val="000000" w:themeColor="text1"/>
          <w:sz w:val="24"/>
          <w:u w:val="single"/>
          <w14:textFill>
            <w14:solidFill>
              <w14:schemeClr w14:val="tx1"/>
            </w14:solidFill>
          </w14:textFill>
        </w:rPr>
        <w:fldChar w:fldCharType="end"/>
      </w:r>
      <w:bookmarkEnd w:id="50"/>
      <w:r>
        <w:rPr>
          <w:rFonts w:hint="eastAsia" w:ascii="宋体" w:hAnsi="宋体" w:cs="黑体"/>
          <w:color w:val="000000" w:themeColor="text1"/>
          <w:sz w:val="24"/>
          <w14:textFill>
            <w14:solidFill>
              <w14:schemeClr w14:val="tx1"/>
            </w14:solidFill>
          </w14:textFill>
        </w:rPr>
        <w:t>%的履约保证金银行保函。</w:t>
      </w:r>
    </w:p>
    <w:p w14:paraId="2D5AA888">
      <w:pPr>
        <w:pStyle w:val="27"/>
        <w:spacing w:line="300" w:lineRule="auto"/>
        <w:ind w:left="420" w:hanging="420" w:firstLineChars="0"/>
        <w:rPr>
          <w:rFonts w:ascii="宋体" w:hAnsi="宋体" w:cs="黑体"/>
          <w:color w:val="000000" w:themeColor="text1"/>
          <w:sz w:val="24"/>
          <w14:textFill>
            <w14:solidFill>
              <w14:schemeClr w14:val="tx1"/>
            </w14:solidFill>
          </w14:textFill>
        </w:rPr>
      </w:pPr>
      <w:r>
        <w:rPr>
          <w:rFonts w:ascii="宋体" w:hAnsi="宋体" w:cs="黑体"/>
          <w:color w:val="000000" w:themeColor="text1"/>
          <w:sz w:val="24"/>
          <w14:textFill>
            <w14:solidFill>
              <w14:schemeClr w14:val="tx1"/>
            </w14:solidFill>
          </w14:textFill>
        </w:rPr>
        <w:t>2.</w:t>
      </w:r>
      <w:r>
        <w:rPr>
          <w:rFonts w:hint="eastAsia" w:ascii="宋体" w:hAnsi="宋体" w:cs="黑体"/>
          <w:color w:val="000000" w:themeColor="text1"/>
          <w:sz w:val="24"/>
          <w14:textFill>
            <w14:solidFill>
              <w14:schemeClr w14:val="tx1"/>
            </w14:solidFill>
          </w14:textFill>
        </w:rPr>
        <w:t xml:space="preserve"> 履约保函在招标文件中甲乙双方约定的有效期期满后自动失效。</w:t>
      </w:r>
    </w:p>
    <w:p w14:paraId="0A0030AB">
      <w:pPr>
        <w:spacing w:line="300" w:lineRule="auto"/>
        <w:ind w:left="420" w:hanging="420"/>
        <w:rPr>
          <w:rFonts w:ascii="宋体" w:hAnsi="宋体" w:cs="黑体"/>
          <w:sz w:val="24"/>
        </w:rPr>
      </w:pPr>
      <w:r>
        <w:rPr>
          <w:rFonts w:hint="eastAsia" w:ascii="宋体" w:hAnsi="宋体" w:cs="黑体"/>
          <w:sz w:val="24"/>
        </w:rPr>
        <w:t>3. 履约保函应按招标文件所附的格式或甲方可接受的其他格式提供，与此有关的费用均应由乙方负担。</w:t>
      </w:r>
    </w:p>
    <w:p w14:paraId="55FB90D0">
      <w:pPr>
        <w:spacing w:line="300" w:lineRule="auto"/>
        <w:ind w:left="420" w:hanging="420"/>
        <w:rPr>
          <w:rFonts w:ascii="宋体" w:hAnsi="宋体" w:cs="黑体"/>
          <w:color w:val="000000" w:themeColor="text1"/>
          <w:sz w:val="24"/>
          <w14:textFill>
            <w14:solidFill>
              <w14:schemeClr w14:val="tx1"/>
            </w14:solidFill>
          </w14:textFill>
        </w:rPr>
      </w:pPr>
      <w:r>
        <w:rPr>
          <w:rFonts w:hint="eastAsia" w:ascii="宋体" w:hAnsi="宋体" w:cs="黑体"/>
          <w:sz w:val="24"/>
        </w:rPr>
        <w:t>4. 如果乙方未能履行</w:t>
      </w:r>
      <w:r>
        <w:rPr>
          <w:rFonts w:hint="eastAsia" w:ascii="宋体" w:hAnsi="宋体"/>
          <w:bCs/>
          <w:sz w:val="24"/>
        </w:rPr>
        <w:t>协议</w:t>
      </w:r>
      <w:r>
        <w:rPr>
          <w:rFonts w:hint="eastAsia" w:ascii="宋体" w:hAnsi="宋体" w:cs="黑体"/>
          <w:sz w:val="24"/>
        </w:rPr>
        <w:t>规定的任何义务，甲方有权从履约保证金中得到补偿，并直接扣留。</w:t>
      </w:r>
    </w:p>
    <w:p w14:paraId="6E1F08C6">
      <w:pPr>
        <w:spacing w:line="300" w:lineRule="auto"/>
        <w:rPr>
          <w:rFonts w:ascii="宋体" w:hAnsi="宋体" w:cs="黑体"/>
          <w:color w:val="000000" w:themeColor="text1"/>
          <w:sz w:val="24"/>
          <w14:textFill>
            <w14:solidFill>
              <w14:schemeClr w14:val="tx1"/>
            </w14:solidFill>
          </w14:textFill>
        </w:rPr>
      </w:pPr>
    </w:p>
    <w:p w14:paraId="0D3F2BB2">
      <w:pPr>
        <w:spacing w:line="300" w:lineRule="auto"/>
        <w:rPr>
          <w:rFonts w:ascii="宋体" w:hAnsi="宋体"/>
          <w:b/>
          <w:bCs/>
          <w:sz w:val="24"/>
        </w:rPr>
      </w:pPr>
      <w:r>
        <w:rPr>
          <w:rFonts w:hint="eastAsia" w:ascii="宋体" w:hAnsi="宋体"/>
          <w:b/>
          <w:sz w:val="24"/>
        </w:rPr>
        <w:t>九</w:t>
      </w:r>
      <w:r>
        <w:rPr>
          <w:rFonts w:hint="eastAsia" w:ascii="宋体" w:hAnsi="宋体"/>
          <w:b/>
          <w:kern w:val="0"/>
          <w:sz w:val="24"/>
        </w:rPr>
        <w:t>、关于法律</w:t>
      </w:r>
      <w:r>
        <w:rPr>
          <w:rFonts w:hint="eastAsia" w:ascii="宋体" w:hAnsi="宋体"/>
          <w:b/>
          <w:bCs/>
          <w:kern w:val="0"/>
          <w:sz w:val="24"/>
        </w:rPr>
        <w:t>适用和争议解决</w:t>
      </w:r>
    </w:p>
    <w:p w14:paraId="4747D971">
      <w:pPr>
        <w:spacing w:line="300" w:lineRule="auto"/>
        <w:ind w:left="420" w:hanging="420"/>
        <w:jc w:val="left"/>
        <w:rPr>
          <w:rFonts w:ascii="宋体" w:hAnsi="宋体"/>
          <w:kern w:val="0"/>
          <w:sz w:val="24"/>
        </w:rPr>
      </w:pPr>
      <w:r>
        <w:rPr>
          <w:rFonts w:hint="eastAsia" w:ascii="宋体" w:hAnsi="宋体"/>
          <w:kern w:val="0"/>
          <w:sz w:val="24"/>
        </w:rPr>
        <w:t>1.</w:t>
      </w:r>
      <w:r>
        <w:rPr>
          <w:rFonts w:hint="eastAsia" w:ascii="宋体" w:hAnsi="宋体"/>
          <w:kern w:val="0"/>
          <w:sz w:val="24"/>
        </w:rPr>
        <w:tab/>
      </w:r>
      <w:r>
        <w:rPr>
          <w:rFonts w:hint="eastAsia" w:ascii="宋体" w:hAnsi="宋体"/>
          <w:kern w:val="0"/>
          <w:sz w:val="24"/>
        </w:rPr>
        <w:t>本</w:t>
      </w:r>
      <w:r>
        <w:rPr>
          <w:rFonts w:hint="eastAsia" w:ascii="宋体" w:hAnsi="宋体"/>
          <w:bCs/>
          <w:sz w:val="24"/>
        </w:rPr>
        <w:t>协议</w:t>
      </w:r>
      <w:r>
        <w:rPr>
          <w:rFonts w:hint="eastAsia" w:ascii="宋体" w:hAnsi="宋体"/>
          <w:kern w:val="0"/>
          <w:sz w:val="24"/>
        </w:rPr>
        <w:t>的成立、有效性、解释、履行、签署、修订和终止以及争议的解决均适用中华人民共和国法律。</w:t>
      </w:r>
    </w:p>
    <w:p w14:paraId="22944FC3">
      <w:pPr>
        <w:spacing w:line="300" w:lineRule="auto"/>
        <w:ind w:left="420" w:hanging="420"/>
        <w:rPr>
          <w:rFonts w:ascii="宋体" w:hAnsi="宋体"/>
          <w:kern w:val="0"/>
          <w:sz w:val="24"/>
        </w:rPr>
      </w:pPr>
      <w:r>
        <w:rPr>
          <w:rFonts w:hint="eastAsia" w:ascii="宋体" w:hAnsi="宋体" w:cs="黑体"/>
          <w:color w:val="000000" w:themeColor="text1"/>
          <w:sz w:val="24"/>
          <w14:textFill>
            <w14:solidFill>
              <w14:schemeClr w14:val="tx1"/>
            </w14:solidFill>
          </w14:textFill>
        </w:rPr>
        <w:t>2.</w:t>
      </w:r>
      <w:r>
        <w:rPr>
          <w:rFonts w:hint="eastAsia" w:ascii="宋体" w:hAnsi="宋体" w:cs="黑体"/>
          <w:color w:val="000000" w:themeColor="text1"/>
          <w:sz w:val="24"/>
          <w14:textFill>
            <w14:solidFill>
              <w14:schemeClr w14:val="tx1"/>
            </w14:solidFill>
          </w14:textFill>
        </w:rPr>
        <w:tab/>
      </w:r>
      <w:bookmarkStart w:id="51" w:name="auto_fouce_6"/>
      <w:r>
        <w:rPr>
          <w:rFonts w:hint="eastAsia" w:ascii="宋体" w:hAnsi="宋体"/>
          <w:kern w:val="0"/>
          <w:sz w:val="24"/>
        </w:rPr>
        <w:t>凡因执行本</w:t>
      </w:r>
      <w:r>
        <w:rPr>
          <w:rFonts w:hint="eastAsia" w:ascii="宋体" w:hAnsi="宋体"/>
          <w:bCs/>
          <w:sz w:val="24"/>
        </w:rPr>
        <w:t>协议</w:t>
      </w:r>
      <w:r>
        <w:rPr>
          <w:rFonts w:hint="eastAsia" w:ascii="宋体" w:hAnsi="宋体"/>
          <w:kern w:val="0"/>
          <w:sz w:val="24"/>
        </w:rPr>
        <w:t>所发生或与本</w:t>
      </w:r>
      <w:r>
        <w:rPr>
          <w:rFonts w:hint="eastAsia" w:ascii="宋体" w:hAnsi="宋体"/>
          <w:bCs/>
          <w:sz w:val="24"/>
        </w:rPr>
        <w:t>协议</w:t>
      </w:r>
      <w:r>
        <w:rPr>
          <w:rFonts w:hint="eastAsia" w:ascii="宋体" w:hAnsi="宋体"/>
          <w:kern w:val="0"/>
          <w:sz w:val="24"/>
        </w:rPr>
        <w:t>有关的一切争议，双方应通过友好协商解决。如协商不成，应提交上海国际经济贸易仲裁委员会（SHIAC），按照申请仲裁时该仲裁委员会现行有效的仲裁规则在上海进行仲裁。仲裁裁决是终局的，对双方均有约束力。仲裁费用由败诉方承担，除非仲裁庭另有裁定。</w:t>
      </w:r>
      <w:bookmarkEnd w:id="51"/>
    </w:p>
    <w:p w14:paraId="697AF8BA">
      <w:pPr>
        <w:spacing w:line="300" w:lineRule="auto"/>
        <w:ind w:left="360" w:hanging="360" w:hangingChars="150"/>
        <w:rPr>
          <w:rFonts w:ascii="宋体" w:hAnsi="宋体"/>
          <w:kern w:val="0"/>
          <w:sz w:val="24"/>
        </w:rPr>
      </w:pPr>
    </w:p>
    <w:p w14:paraId="26288DF0">
      <w:pPr>
        <w:spacing w:line="300" w:lineRule="auto"/>
        <w:ind w:left="482" w:hanging="482" w:hangingChars="200"/>
        <w:jc w:val="left"/>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十、其他</w:t>
      </w:r>
    </w:p>
    <w:p w14:paraId="76746A3E">
      <w:pPr>
        <w:spacing w:line="300" w:lineRule="auto"/>
        <w:ind w:left="420" w:hanging="420"/>
        <w:jc w:val="left"/>
        <w:rPr>
          <w:rFonts w:ascii="宋体" w:hAnsi="宋体"/>
          <w:kern w:val="0"/>
          <w:sz w:val="24"/>
        </w:rPr>
      </w:pPr>
      <w:r>
        <w:rPr>
          <w:rFonts w:hint="eastAsia" w:ascii="宋体" w:hAnsi="宋体"/>
          <w:kern w:val="0"/>
          <w:sz w:val="24"/>
        </w:rPr>
        <w:t>1. 协议的任何一方违约或不履行本协议的实质性条款、条件或约定，则另一方有权自行决定暂停履行其义务，直至违约方纠正其违约行为。签约双方应通过一切合理途径合作，促使该违约或不履行能得以补救。在乙方存在重大违约情形导致甲方权益严重受损的情况下，甲方有权单方解除协议，并要求乙方赔偿甲方的全部直接及间接损失。</w:t>
      </w:r>
    </w:p>
    <w:p w14:paraId="6A09DBEE">
      <w:pPr>
        <w:spacing w:line="300" w:lineRule="auto"/>
        <w:ind w:left="420" w:leftChars="200"/>
        <w:jc w:val="left"/>
        <w:rPr>
          <w:rFonts w:ascii="宋体" w:hAnsi="宋体"/>
          <w:kern w:val="0"/>
          <w:sz w:val="24"/>
        </w:rPr>
      </w:pPr>
      <w:r>
        <w:rPr>
          <w:rFonts w:hint="eastAsia" w:ascii="宋体" w:hAnsi="宋体"/>
          <w:kern w:val="0"/>
          <w:sz w:val="24"/>
        </w:rPr>
        <w:t>本协议解除后，乙方应在10个工作日内无条件退还甲方已支付的全部款项。本协议解除不影响甲方依据本协议已产生的违约金请求权、损失赔偿请求权及替代采购差价损失请求权。</w:t>
      </w:r>
    </w:p>
    <w:p w14:paraId="46786572">
      <w:pPr>
        <w:spacing w:line="300" w:lineRule="auto"/>
        <w:ind w:left="420" w:hanging="420"/>
        <w:jc w:val="left"/>
        <w:rPr>
          <w:rFonts w:ascii="宋体" w:hAnsi="宋体"/>
          <w:kern w:val="0"/>
          <w:sz w:val="24"/>
        </w:rPr>
      </w:pPr>
      <w:r>
        <w:rPr>
          <w:rFonts w:hint="eastAsia" w:ascii="宋体" w:hAnsi="宋体"/>
          <w:kern w:val="0"/>
          <w:sz w:val="24"/>
        </w:rPr>
        <w:t>2. 与本协议相关的进口合同、补充协议、技术协议、配置清单、中标通知书、招标文件、投标文件等相关文件，均为本协议不可分割的组成部分，与本协议具有同等法律效力。</w:t>
      </w:r>
    </w:p>
    <w:p w14:paraId="585445EF">
      <w:pPr>
        <w:spacing w:line="300" w:lineRule="auto"/>
        <w:ind w:left="420" w:hanging="420"/>
        <w:rPr>
          <w:rFonts w:ascii="宋体" w:hAnsi="宋体" w:cs="黑体"/>
          <w:color w:val="000000" w:themeColor="text1"/>
          <w:sz w:val="24"/>
          <w14:textFill>
            <w14:solidFill>
              <w14:schemeClr w14:val="tx1"/>
            </w14:solidFill>
          </w14:textFill>
        </w:rPr>
      </w:pPr>
      <w:r>
        <w:rPr>
          <w:rFonts w:hint="eastAsia" w:ascii="宋体" w:hAnsi="宋体"/>
          <w:bCs/>
          <w:sz w:val="24"/>
        </w:rPr>
        <w:t>3. 本协议自双方签署、盖章之日生效。此协议一式四份，甲方执三份，乙方执一份，未尽事宜，由双方另行友好协商一致确定。</w:t>
      </w:r>
    </w:p>
    <w:p w14:paraId="50621C68">
      <w:pPr>
        <w:spacing w:line="300" w:lineRule="auto"/>
        <w:ind w:left="360" w:hanging="360" w:hangingChars="150"/>
        <w:rPr>
          <w:rFonts w:ascii="宋体" w:hAnsi="宋体" w:cs="黑体"/>
          <w:color w:val="000000" w:themeColor="text1"/>
          <w:sz w:val="24"/>
          <w14:textFill>
            <w14:solidFill>
              <w14:schemeClr w14:val="tx1"/>
            </w14:solidFill>
          </w14:textFill>
        </w:rPr>
      </w:pPr>
    </w:p>
    <w:p w14:paraId="03286297">
      <w:pPr>
        <w:spacing w:line="300" w:lineRule="auto"/>
        <w:ind w:left="472" w:hanging="472" w:hangingChars="196"/>
        <w:rPr>
          <w:rFonts w:ascii="宋体" w:hAnsi="宋体"/>
          <w:b/>
          <w:bCs/>
          <w:sz w:val="24"/>
          <w:u w:val="single"/>
        </w:rPr>
      </w:pPr>
      <w:r>
        <w:rPr>
          <w:rFonts w:hint="eastAsia" w:ascii="宋体" w:hAnsi="宋体"/>
          <w:b/>
          <w:bCs/>
          <w:sz w:val="24"/>
        </w:rPr>
        <w:t>十一、采购申请单位对协议上述条款已认真阅读，对设备型号、数量、价格、付款方式、进口环节费用承担、进口税金承担、财务结算及售后服务等要素确认无误。采购申请单位负责人签字：</w:t>
      </w:r>
      <w:r>
        <w:rPr>
          <w:rFonts w:hint="eastAsia" w:ascii="宋体" w:hAnsi="宋体"/>
          <w:b/>
          <w:bCs/>
          <w:sz w:val="24"/>
          <w:u w:val="single"/>
        </w:rPr>
        <w:t xml:space="preserve"> </w:t>
      </w:r>
      <w:r>
        <w:rPr>
          <w:rFonts w:ascii="宋体" w:hAnsi="宋体"/>
          <w:b/>
          <w:bCs/>
          <w:sz w:val="24"/>
          <w:u w:val="single"/>
        </w:rPr>
        <w:t xml:space="preserve">                      </w:t>
      </w:r>
    </w:p>
    <w:p w14:paraId="43A710AA">
      <w:pPr>
        <w:spacing w:line="300" w:lineRule="auto"/>
        <w:ind w:firstLine="480" w:firstLineChars="200"/>
        <w:rPr>
          <w:rFonts w:hint="eastAsia" w:ascii="宋体" w:hAnsi="宋体"/>
          <w:sz w:val="24"/>
          <w:szCs w:val="22"/>
        </w:rPr>
      </w:pPr>
    </w:p>
    <w:p w14:paraId="68F08218">
      <w:pPr>
        <w:spacing w:line="300" w:lineRule="auto"/>
        <w:ind w:firstLine="480" w:firstLineChars="200"/>
        <w:rPr>
          <w:rFonts w:ascii="宋体" w:hAnsi="宋体"/>
          <w:sz w:val="24"/>
          <w:szCs w:val="22"/>
        </w:rPr>
      </w:pPr>
      <w:r>
        <w:rPr>
          <w:rFonts w:hint="eastAsia" w:ascii="宋体" w:hAnsi="宋体"/>
          <w:sz w:val="24"/>
          <w:szCs w:val="22"/>
        </w:rPr>
        <w:t>（以下无正文）</w:t>
      </w:r>
    </w:p>
    <w:p w14:paraId="054FE12A">
      <w:pPr>
        <w:spacing w:line="360" w:lineRule="auto"/>
        <w:rPr>
          <w:rFonts w:ascii="宋体" w:hAnsi="宋体"/>
          <w:sz w:val="24"/>
          <w:szCs w:val="22"/>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30"/>
        <w:gridCol w:w="4530"/>
      </w:tblGrid>
      <w:tr w14:paraId="55381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530" w:type="dxa"/>
          </w:tcPr>
          <w:p w14:paraId="2A27ECFF">
            <w:pPr>
              <w:spacing w:line="300" w:lineRule="auto"/>
              <w:rPr>
                <w:rFonts w:ascii="宋体" w:hAnsi="宋体"/>
                <w:bCs/>
                <w:szCs w:val="21"/>
              </w:rPr>
            </w:pPr>
            <w:r>
              <w:rPr>
                <w:rFonts w:hint="eastAsia" w:ascii="宋体" w:hAnsi="宋体"/>
                <w:bCs/>
                <w:szCs w:val="21"/>
              </w:rPr>
              <w:t>甲方：华东师范大学</w:t>
            </w:r>
          </w:p>
          <w:p w14:paraId="7BAE7A91">
            <w:pPr>
              <w:spacing w:line="300" w:lineRule="auto"/>
              <w:rPr>
                <w:rFonts w:hint="eastAsia" w:ascii="宋体" w:hAnsi="宋体" w:eastAsia="宋体"/>
                <w:bCs/>
                <w:szCs w:val="21"/>
                <w:lang w:val="en-US" w:eastAsia="zh-CN"/>
              </w:rPr>
            </w:pPr>
            <w:r>
              <w:rPr>
                <w:rFonts w:hint="eastAsia" w:ascii="宋体" w:hAnsi="宋体"/>
                <w:bCs/>
                <w:szCs w:val="21"/>
              </w:rPr>
              <w:t xml:space="preserve">       （合同章）</w:t>
            </w:r>
          </w:p>
          <w:p w14:paraId="0BB0D1EF">
            <w:pPr>
              <w:spacing w:line="300" w:lineRule="auto"/>
              <w:rPr>
                <w:rFonts w:ascii="宋体" w:hAnsi="宋体"/>
                <w:bCs/>
                <w:szCs w:val="21"/>
              </w:rPr>
            </w:pPr>
          </w:p>
        </w:tc>
        <w:tc>
          <w:tcPr>
            <w:tcW w:w="4530" w:type="dxa"/>
          </w:tcPr>
          <w:p w14:paraId="0FD6FBDE">
            <w:pPr>
              <w:spacing w:line="300" w:lineRule="auto"/>
              <w:rPr>
                <w:rFonts w:ascii="宋体" w:hAnsi="宋体"/>
                <w:bCs/>
                <w:sz w:val="24"/>
              </w:rPr>
            </w:pPr>
            <w:r>
              <w:rPr>
                <w:rFonts w:hint="eastAsia" w:ascii="宋体" w:hAnsi="宋体"/>
                <w:bCs/>
                <w:szCs w:val="21"/>
              </w:rPr>
              <w:t>乙方:</w:t>
            </w:r>
            <w:r>
              <w:rPr>
                <w:rFonts w:ascii="宋体" w:hAnsi="宋体"/>
                <w:bCs/>
                <w:sz w:val="24"/>
              </w:rPr>
              <w:fldChar w:fldCharType="begin">
                <w:ffData>
                  <w:name w:val="文字57"/>
                  <w:enabled/>
                  <w:calcOnExit w:val="0"/>
                  <w:textInput/>
                </w:ffData>
              </w:fldChar>
            </w:r>
            <w:r>
              <w:rPr>
                <w:rFonts w:ascii="宋体" w:hAnsi="宋体"/>
                <w:bCs/>
                <w:sz w:val="24"/>
              </w:rPr>
              <w:instrText xml:space="preserve"> FORMTEXT </w:instrText>
            </w:r>
            <w:r>
              <w:rPr>
                <w:rFonts w:ascii="宋体" w:hAnsi="宋体"/>
                <w:bCs/>
                <w:sz w:val="24"/>
              </w:rPr>
              <w:fldChar w:fldCharType="separate"/>
            </w:r>
            <w:r>
              <w:rPr>
                <w:rFonts w:ascii="宋体" w:hAnsi="宋体"/>
                <w:bCs/>
                <w:sz w:val="24"/>
              </w:rPr>
              <w:t>     </w:t>
            </w:r>
            <w:r>
              <w:rPr>
                <w:rFonts w:ascii="宋体" w:hAnsi="宋体"/>
                <w:bCs/>
                <w:sz w:val="24"/>
              </w:rPr>
              <w:fldChar w:fldCharType="end"/>
            </w:r>
          </w:p>
          <w:p w14:paraId="60C8BCD6">
            <w:pPr>
              <w:spacing w:line="300" w:lineRule="auto"/>
              <w:rPr>
                <w:rFonts w:ascii="宋体" w:hAnsi="宋体"/>
                <w:bCs/>
              </w:rPr>
            </w:pPr>
            <w:r>
              <w:rPr>
                <w:rFonts w:hint="eastAsia" w:ascii="宋体" w:hAnsi="宋体"/>
                <w:bCs/>
                <w:szCs w:val="21"/>
              </w:rPr>
              <w:t xml:space="preserve">       （合同章）</w:t>
            </w:r>
          </w:p>
          <w:p w14:paraId="19726923">
            <w:pPr>
              <w:spacing w:line="300" w:lineRule="auto"/>
              <w:rPr>
                <w:rFonts w:ascii="宋体" w:hAnsi="宋体"/>
                <w:bCs/>
                <w:szCs w:val="21"/>
              </w:rPr>
            </w:pPr>
          </w:p>
        </w:tc>
      </w:tr>
    </w:tbl>
    <w:p w14:paraId="338E41A1">
      <w:pPr>
        <w:spacing w:line="300" w:lineRule="auto"/>
        <w:rPr>
          <w:rFonts w:ascii="宋体" w:hAnsi="宋体"/>
          <w:bCs/>
          <w:szCs w:val="21"/>
        </w:rPr>
      </w:pPr>
    </w:p>
    <w:p w14:paraId="711C282C">
      <w:pPr>
        <w:spacing w:line="300" w:lineRule="auto"/>
        <w:rPr>
          <w:rFonts w:ascii="ˎ̥" w:hAnsi="ˎ̥"/>
          <w:szCs w:val="21"/>
        </w:rPr>
      </w:pPr>
      <w:r>
        <w:rPr>
          <w:rFonts w:ascii="ˎ̥" w:hAnsi="ˎ̥"/>
          <w:szCs w:val="21"/>
        </w:rPr>
        <w:t>法定代表人（委托代理人）（</w:t>
      </w:r>
      <w:r>
        <w:rPr>
          <w:rFonts w:hint="eastAsia" w:ascii="ˎ̥" w:hAnsi="ˎ̥"/>
          <w:szCs w:val="21"/>
        </w:rPr>
        <w:t>签署</w:t>
      </w:r>
      <w:r>
        <w:rPr>
          <w:rFonts w:ascii="ˎ̥" w:hAnsi="ˎ̥"/>
          <w:szCs w:val="21"/>
        </w:rPr>
        <w:t>）：</w:t>
      </w:r>
      <w:r>
        <w:rPr>
          <w:rFonts w:hint="eastAsia" w:ascii="宋体" w:hAnsi="宋体"/>
          <w:bCs/>
          <w:szCs w:val="21"/>
        </w:rPr>
        <w:t xml:space="preserve">        </w:t>
      </w:r>
      <w:r>
        <w:rPr>
          <w:rFonts w:ascii="ˎ̥" w:hAnsi="ˎ̥"/>
          <w:szCs w:val="21"/>
        </w:rPr>
        <w:t>法定代表人（委托代理人）（</w:t>
      </w:r>
      <w:r>
        <w:rPr>
          <w:rFonts w:hint="eastAsia" w:ascii="ˎ̥" w:hAnsi="ˎ̥"/>
          <w:szCs w:val="21"/>
        </w:rPr>
        <w:t>签署</w:t>
      </w:r>
      <w:r>
        <w:rPr>
          <w:rFonts w:ascii="ˎ̥" w:hAnsi="ˎ̥"/>
          <w:szCs w:val="21"/>
        </w:rPr>
        <w:t>）：</w:t>
      </w:r>
    </w:p>
    <w:p w14:paraId="44A954DF">
      <w:pPr>
        <w:spacing w:line="300" w:lineRule="auto"/>
        <w:rPr>
          <w:rFonts w:ascii="宋体" w:hAnsi="宋体"/>
          <w:bCs/>
          <w:szCs w:val="21"/>
        </w:rPr>
      </w:pPr>
    </w:p>
    <w:p w14:paraId="2F29D7D6">
      <w:pPr>
        <w:spacing w:line="300" w:lineRule="auto"/>
        <w:rPr>
          <w:rFonts w:ascii="宋体" w:hAnsi="宋体"/>
          <w:bCs/>
          <w:szCs w:val="21"/>
        </w:rPr>
      </w:pPr>
    </w:p>
    <w:p w14:paraId="734A0B00">
      <w:pPr>
        <w:spacing w:line="300" w:lineRule="auto"/>
        <w:rPr>
          <w:rFonts w:ascii="宋体" w:hAnsi="宋体"/>
          <w:bCs/>
          <w:szCs w:val="21"/>
        </w:rPr>
      </w:pPr>
    </w:p>
    <w:p w14:paraId="0E41686C">
      <w:pPr>
        <w:spacing w:line="300" w:lineRule="auto"/>
        <w:rPr>
          <w:rFonts w:ascii="宋体" w:hAnsi="宋体"/>
          <w:bCs/>
          <w:szCs w:val="21"/>
        </w:rPr>
      </w:pPr>
      <w:r>
        <w:rPr>
          <w:rFonts w:hint="eastAsia" w:ascii="宋体" w:hAnsi="宋体"/>
          <w:bCs/>
          <w:szCs w:val="21"/>
        </w:rPr>
        <w:t>履约联系人（签署）：                      履约联系人（签署）：</w:t>
      </w:r>
    </w:p>
    <w:p w14:paraId="7E4FB38C">
      <w:pPr>
        <w:spacing w:line="300" w:lineRule="auto"/>
        <w:rPr>
          <w:rFonts w:ascii="宋体" w:hAnsi="宋体"/>
          <w:bCs/>
          <w:szCs w:val="21"/>
        </w:rPr>
      </w:pPr>
    </w:p>
    <w:p w14:paraId="52A80A87">
      <w:pPr>
        <w:spacing w:line="300" w:lineRule="auto"/>
        <w:rPr>
          <w:rFonts w:ascii="宋体" w:hAnsi="宋体"/>
          <w:bCs/>
          <w:szCs w:val="21"/>
        </w:rPr>
      </w:pPr>
    </w:p>
    <w:p w14:paraId="13A8C2E0">
      <w:pPr>
        <w:spacing w:line="300" w:lineRule="auto"/>
        <w:rPr>
          <w:rFonts w:ascii="宋体" w:hAnsi="宋体"/>
          <w:bCs/>
          <w:szCs w:val="21"/>
        </w:rPr>
      </w:pPr>
    </w:p>
    <w:p w14:paraId="1B5B8015">
      <w:pPr>
        <w:spacing w:line="300" w:lineRule="auto"/>
        <w:rPr>
          <w:rFonts w:ascii="宋体" w:hAnsi="宋体"/>
          <w:b/>
          <w:sz w:val="24"/>
        </w:rPr>
      </w:pPr>
      <w:bookmarkStart w:id="52" w:name="_Hlk192596149"/>
      <w:r>
        <w:rPr>
          <w:rFonts w:hint="eastAsia" w:ascii="宋体" w:hAnsi="宋体"/>
          <w:bCs/>
          <w:szCs w:val="21"/>
        </w:rPr>
        <w:t>签署日期：</w:t>
      </w:r>
      <w:bookmarkStart w:id="53" w:name="_Hlk191460883"/>
      <w:r>
        <w:rPr>
          <w:rFonts w:hint="eastAsia" w:ascii="宋体" w:hAnsi="宋体"/>
          <w:bCs/>
          <w:color w:val="000000" w:themeColor="text1"/>
          <w:szCs w:val="21"/>
          <w14:textFill>
            <w14:solidFill>
              <w14:schemeClr w14:val="tx1"/>
            </w14:solidFill>
          </w14:textFill>
        </w:rPr>
        <w:fldChar w:fldCharType="begin">
          <w:ffData>
            <w:name w:val="Text7"/>
            <w:enabled/>
            <w:calcOnExit w:val="0"/>
            <w:textInput>
              <w:maxLength w:val="4"/>
            </w:textInput>
          </w:ffData>
        </w:fldChar>
      </w:r>
      <w:bookmarkStart w:id="54" w:name="Text7"/>
      <w:r>
        <w:rPr>
          <w:rFonts w:hint="eastAsia" w:ascii="宋体" w:hAnsi="宋体"/>
          <w:bCs/>
          <w:color w:val="000000" w:themeColor="text1"/>
          <w:szCs w:val="21"/>
          <w14:textFill>
            <w14:solidFill>
              <w14:schemeClr w14:val="tx1"/>
            </w14:solidFill>
          </w14:textFill>
        </w:rPr>
        <w:instrText xml:space="preserve"> FORMTEXT </w:instrText>
      </w:r>
      <w:r>
        <w:rPr>
          <w:rFonts w:hint="eastAsia" w:ascii="宋体" w:hAnsi="宋体"/>
          <w:bCs/>
          <w:color w:val="000000" w:themeColor="text1"/>
          <w:szCs w:val="21"/>
          <w14:textFill>
            <w14:solidFill>
              <w14:schemeClr w14:val="tx1"/>
            </w14:solidFill>
          </w14:textFill>
        </w:rPr>
        <w:fldChar w:fldCharType="separate"/>
      </w:r>
      <w:r>
        <w:rPr>
          <w:rFonts w:hint="eastAsia" w:ascii="宋体" w:hAnsi="宋体"/>
          <w:bCs/>
          <w:color w:val="000000" w:themeColor="text1"/>
          <w:szCs w:val="21"/>
          <w14:textFill>
            <w14:solidFill>
              <w14:schemeClr w14:val="tx1"/>
            </w14:solidFill>
          </w14:textFill>
        </w:rPr>
        <w:t>    </w:t>
      </w:r>
      <w:r>
        <w:rPr>
          <w:rFonts w:hint="eastAsia" w:ascii="宋体" w:hAnsi="宋体"/>
          <w:bCs/>
          <w:color w:val="000000" w:themeColor="text1"/>
          <w:szCs w:val="21"/>
          <w14:textFill>
            <w14:solidFill>
              <w14:schemeClr w14:val="tx1"/>
            </w14:solidFill>
          </w14:textFill>
        </w:rPr>
        <w:fldChar w:fldCharType="end"/>
      </w:r>
      <w:bookmarkEnd w:id="54"/>
      <w:r>
        <w:rPr>
          <w:rFonts w:hint="eastAsia" w:ascii="宋体" w:hAnsi="宋体"/>
          <w:bCs/>
          <w:szCs w:val="21"/>
        </w:rPr>
        <w:t>年</w:t>
      </w:r>
      <w:r>
        <w:rPr>
          <w:rFonts w:hint="eastAsia" w:ascii="宋体" w:hAnsi="宋体"/>
          <w:bCs/>
          <w:color w:val="000000" w:themeColor="text1"/>
          <w:szCs w:val="21"/>
          <w14:textFill>
            <w14:solidFill>
              <w14:schemeClr w14:val="tx1"/>
            </w14:solidFill>
          </w14:textFill>
        </w:rPr>
        <w:fldChar w:fldCharType="begin">
          <w:ffData>
            <w:name w:val="Text8"/>
            <w:enabled/>
            <w:calcOnExit w:val="0"/>
            <w:textInput>
              <w:maxLength w:val="2"/>
            </w:textInput>
          </w:ffData>
        </w:fldChar>
      </w:r>
      <w:r>
        <w:rPr>
          <w:rFonts w:hint="eastAsia" w:ascii="宋体" w:hAnsi="宋体"/>
          <w:bCs/>
          <w:color w:val="000000" w:themeColor="text1"/>
          <w:szCs w:val="21"/>
          <w14:textFill>
            <w14:solidFill>
              <w14:schemeClr w14:val="tx1"/>
            </w14:solidFill>
          </w14:textFill>
        </w:rPr>
        <w:instrText xml:space="preserve"> FORMTEXT </w:instrText>
      </w:r>
      <w:r>
        <w:rPr>
          <w:rFonts w:hint="eastAsia" w:ascii="宋体" w:hAnsi="宋体"/>
          <w:bCs/>
          <w:color w:val="000000" w:themeColor="text1"/>
          <w:szCs w:val="21"/>
          <w14:textFill>
            <w14:solidFill>
              <w14:schemeClr w14:val="tx1"/>
            </w14:solidFill>
          </w14:textFill>
        </w:rPr>
        <w:fldChar w:fldCharType="separate"/>
      </w:r>
      <w:r>
        <w:rPr>
          <w:rFonts w:hint="eastAsia" w:ascii="宋体" w:hAnsi="宋体"/>
          <w:bCs/>
          <w:color w:val="000000" w:themeColor="text1"/>
          <w:szCs w:val="21"/>
          <w14:textFill>
            <w14:solidFill>
              <w14:schemeClr w14:val="tx1"/>
            </w14:solidFill>
          </w14:textFill>
        </w:rPr>
        <w:t>  </w:t>
      </w:r>
      <w:r>
        <w:rPr>
          <w:rFonts w:hint="eastAsia" w:ascii="宋体" w:hAnsi="宋体"/>
          <w:bCs/>
          <w:color w:val="000000" w:themeColor="text1"/>
          <w:szCs w:val="21"/>
          <w14:textFill>
            <w14:solidFill>
              <w14:schemeClr w14:val="tx1"/>
            </w14:solidFill>
          </w14:textFill>
        </w:rPr>
        <w:fldChar w:fldCharType="end"/>
      </w:r>
      <w:r>
        <w:rPr>
          <w:rFonts w:hint="eastAsia" w:ascii="宋体" w:hAnsi="宋体"/>
          <w:bCs/>
          <w:szCs w:val="21"/>
        </w:rPr>
        <w:t>月</w:t>
      </w:r>
      <w:r>
        <w:rPr>
          <w:rFonts w:hint="eastAsia" w:ascii="宋体" w:hAnsi="宋体"/>
          <w:bCs/>
          <w:color w:val="000000" w:themeColor="text1"/>
          <w:szCs w:val="21"/>
          <w14:textFill>
            <w14:solidFill>
              <w14:schemeClr w14:val="tx1"/>
            </w14:solidFill>
          </w14:textFill>
        </w:rPr>
        <w:fldChar w:fldCharType="begin">
          <w:ffData>
            <w:enabled/>
            <w:calcOnExit w:val="0"/>
            <w:textInput>
              <w:maxLength w:val="2"/>
            </w:textInput>
          </w:ffData>
        </w:fldChar>
      </w:r>
      <w:r>
        <w:rPr>
          <w:rFonts w:hint="eastAsia" w:ascii="宋体" w:hAnsi="宋体"/>
          <w:bCs/>
          <w:color w:val="000000" w:themeColor="text1"/>
          <w:szCs w:val="21"/>
          <w14:textFill>
            <w14:solidFill>
              <w14:schemeClr w14:val="tx1"/>
            </w14:solidFill>
          </w14:textFill>
        </w:rPr>
        <w:instrText xml:space="preserve"> FORMTEXT </w:instrText>
      </w:r>
      <w:r>
        <w:rPr>
          <w:rFonts w:hint="eastAsia" w:ascii="宋体" w:hAnsi="宋体"/>
          <w:bCs/>
          <w:color w:val="000000" w:themeColor="text1"/>
          <w:szCs w:val="21"/>
          <w14:textFill>
            <w14:solidFill>
              <w14:schemeClr w14:val="tx1"/>
            </w14:solidFill>
          </w14:textFill>
        </w:rPr>
        <w:fldChar w:fldCharType="separate"/>
      </w:r>
      <w:r>
        <w:rPr>
          <w:rFonts w:hint="eastAsia" w:ascii="宋体" w:hAnsi="宋体"/>
          <w:bCs/>
          <w:color w:val="000000" w:themeColor="text1"/>
          <w:szCs w:val="21"/>
          <w14:textFill>
            <w14:solidFill>
              <w14:schemeClr w14:val="tx1"/>
            </w14:solidFill>
          </w14:textFill>
        </w:rPr>
        <w:t>  </w:t>
      </w:r>
      <w:r>
        <w:rPr>
          <w:rFonts w:hint="eastAsia" w:ascii="宋体" w:hAnsi="宋体"/>
          <w:bCs/>
          <w:color w:val="000000" w:themeColor="text1"/>
          <w:szCs w:val="21"/>
          <w14:textFill>
            <w14:solidFill>
              <w14:schemeClr w14:val="tx1"/>
            </w14:solidFill>
          </w14:textFill>
        </w:rPr>
        <w:fldChar w:fldCharType="end"/>
      </w:r>
      <w:r>
        <w:rPr>
          <w:rFonts w:hint="eastAsia" w:ascii="宋体" w:hAnsi="宋体"/>
          <w:bCs/>
          <w:szCs w:val="21"/>
        </w:rPr>
        <w:t>日</w:t>
      </w:r>
      <w:bookmarkEnd w:id="52"/>
      <w:r>
        <w:rPr>
          <w:rFonts w:hint="eastAsia" w:ascii="宋体" w:hAnsi="宋体"/>
          <w:bCs/>
          <w:szCs w:val="21"/>
        </w:rPr>
        <w:t xml:space="preserve"> </w:t>
      </w:r>
      <w:bookmarkEnd w:id="53"/>
      <w:r>
        <w:rPr>
          <w:rFonts w:hint="eastAsia" w:ascii="宋体" w:hAnsi="宋体"/>
          <w:bCs/>
          <w:szCs w:val="21"/>
        </w:rPr>
        <w:t xml:space="preserve">                 签署日期：</w:t>
      </w:r>
      <w:r>
        <w:rPr>
          <w:rFonts w:hint="eastAsia" w:ascii="宋体" w:hAnsi="宋体"/>
          <w:bCs/>
          <w:color w:val="000000" w:themeColor="text1"/>
          <w:szCs w:val="21"/>
          <w14:textFill>
            <w14:solidFill>
              <w14:schemeClr w14:val="tx1"/>
            </w14:solidFill>
          </w14:textFill>
        </w:rPr>
        <w:fldChar w:fldCharType="begin">
          <w:ffData>
            <w:name w:val="Text7"/>
            <w:enabled/>
            <w:calcOnExit w:val="0"/>
            <w:textInput>
              <w:maxLength w:val="4"/>
            </w:textInput>
          </w:ffData>
        </w:fldChar>
      </w:r>
      <w:r>
        <w:rPr>
          <w:rFonts w:hint="eastAsia" w:ascii="宋体" w:hAnsi="宋体"/>
          <w:bCs/>
          <w:color w:val="000000" w:themeColor="text1"/>
          <w:szCs w:val="21"/>
          <w14:textFill>
            <w14:solidFill>
              <w14:schemeClr w14:val="tx1"/>
            </w14:solidFill>
          </w14:textFill>
        </w:rPr>
        <w:instrText xml:space="preserve"> FORMTEXT </w:instrText>
      </w:r>
      <w:r>
        <w:rPr>
          <w:rFonts w:hint="eastAsia" w:ascii="宋体" w:hAnsi="宋体"/>
          <w:bCs/>
          <w:color w:val="000000" w:themeColor="text1"/>
          <w:szCs w:val="21"/>
          <w14:textFill>
            <w14:solidFill>
              <w14:schemeClr w14:val="tx1"/>
            </w14:solidFill>
          </w14:textFill>
        </w:rPr>
        <w:fldChar w:fldCharType="separate"/>
      </w:r>
      <w:r>
        <w:rPr>
          <w:rFonts w:hint="eastAsia" w:ascii="宋体" w:hAnsi="宋体"/>
          <w:bCs/>
          <w:color w:val="000000" w:themeColor="text1"/>
          <w:szCs w:val="21"/>
          <w14:textFill>
            <w14:solidFill>
              <w14:schemeClr w14:val="tx1"/>
            </w14:solidFill>
          </w14:textFill>
        </w:rPr>
        <w:t>    </w:t>
      </w:r>
      <w:r>
        <w:rPr>
          <w:rFonts w:hint="eastAsia" w:ascii="宋体" w:hAnsi="宋体"/>
          <w:bCs/>
          <w:color w:val="000000" w:themeColor="text1"/>
          <w:szCs w:val="21"/>
          <w14:textFill>
            <w14:solidFill>
              <w14:schemeClr w14:val="tx1"/>
            </w14:solidFill>
          </w14:textFill>
        </w:rPr>
        <w:fldChar w:fldCharType="end"/>
      </w:r>
      <w:r>
        <w:rPr>
          <w:rFonts w:hint="eastAsia" w:ascii="宋体" w:hAnsi="宋体"/>
          <w:bCs/>
          <w:szCs w:val="21"/>
        </w:rPr>
        <w:t>年</w:t>
      </w:r>
      <w:r>
        <w:rPr>
          <w:rFonts w:hint="eastAsia" w:ascii="宋体" w:hAnsi="宋体"/>
          <w:bCs/>
          <w:color w:val="000000" w:themeColor="text1"/>
          <w:szCs w:val="21"/>
          <w14:textFill>
            <w14:solidFill>
              <w14:schemeClr w14:val="tx1"/>
            </w14:solidFill>
          </w14:textFill>
        </w:rPr>
        <w:fldChar w:fldCharType="begin">
          <w:ffData>
            <w:name w:val="Text8"/>
            <w:enabled/>
            <w:calcOnExit w:val="0"/>
            <w:textInput>
              <w:maxLength w:val="2"/>
            </w:textInput>
          </w:ffData>
        </w:fldChar>
      </w:r>
      <w:r>
        <w:rPr>
          <w:rFonts w:hint="eastAsia" w:ascii="宋体" w:hAnsi="宋体"/>
          <w:bCs/>
          <w:color w:val="000000" w:themeColor="text1"/>
          <w:szCs w:val="21"/>
          <w14:textFill>
            <w14:solidFill>
              <w14:schemeClr w14:val="tx1"/>
            </w14:solidFill>
          </w14:textFill>
        </w:rPr>
        <w:instrText xml:space="preserve"> FORMTEXT </w:instrText>
      </w:r>
      <w:r>
        <w:rPr>
          <w:rFonts w:hint="eastAsia" w:ascii="宋体" w:hAnsi="宋体"/>
          <w:bCs/>
          <w:color w:val="000000" w:themeColor="text1"/>
          <w:szCs w:val="21"/>
          <w14:textFill>
            <w14:solidFill>
              <w14:schemeClr w14:val="tx1"/>
            </w14:solidFill>
          </w14:textFill>
        </w:rPr>
        <w:fldChar w:fldCharType="separate"/>
      </w:r>
      <w:r>
        <w:rPr>
          <w:rFonts w:hint="eastAsia" w:ascii="宋体" w:hAnsi="宋体"/>
          <w:bCs/>
          <w:color w:val="000000" w:themeColor="text1"/>
          <w:szCs w:val="21"/>
          <w14:textFill>
            <w14:solidFill>
              <w14:schemeClr w14:val="tx1"/>
            </w14:solidFill>
          </w14:textFill>
        </w:rPr>
        <w:t>  </w:t>
      </w:r>
      <w:r>
        <w:rPr>
          <w:rFonts w:hint="eastAsia" w:ascii="宋体" w:hAnsi="宋体"/>
          <w:bCs/>
          <w:color w:val="000000" w:themeColor="text1"/>
          <w:szCs w:val="21"/>
          <w14:textFill>
            <w14:solidFill>
              <w14:schemeClr w14:val="tx1"/>
            </w14:solidFill>
          </w14:textFill>
        </w:rPr>
        <w:fldChar w:fldCharType="end"/>
      </w:r>
      <w:r>
        <w:rPr>
          <w:rFonts w:hint="eastAsia" w:ascii="宋体" w:hAnsi="宋体"/>
          <w:bCs/>
          <w:szCs w:val="21"/>
        </w:rPr>
        <w:t>月</w:t>
      </w:r>
      <w:r>
        <w:rPr>
          <w:rFonts w:hint="eastAsia" w:ascii="宋体" w:hAnsi="宋体"/>
          <w:bCs/>
          <w:color w:val="000000" w:themeColor="text1"/>
          <w:szCs w:val="21"/>
          <w14:textFill>
            <w14:solidFill>
              <w14:schemeClr w14:val="tx1"/>
            </w14:solidFill>
          </w14:textFill>
        </w:rPr>
        <w:fldChar w:fldCharType="begin">
          <w:ffData>
            <w:enabled/>
            <w:calcOnExit w:val="0"/>
            <w:textInput>
              <w:maxLength w:val="2"/>
            </w:textInput>
          </w:ffData>
        </w:fldChar>
      </w:r>
      <w:r>
        <w:rPr>
          <w:rFonts w:hint="eastAsia" w:ascii="宋体" w:hAnsi="宋体"/>
          <w:bCs/>
          <w:color w:val="000000" w:themeColor="text1"/>
          <w:szCs w:val="21"/>
          <w14:textFill>
            <w14:solidFill>
              <w14:schemeClr w14:val="tx1"/>
            </w14:solidFill>
          </w14:textFill>
        </w:rPr>
        <w:instrText xml:space="preserve"> FORMTEXT </w:instrText>
      </w:r>
      <w:r>
        <w:rPr>
          <w:rFonts w:hint="eastAsia" w:ascii="宋体" w:hAnsi="宋体"/>
          <w:bCs/>
          <w:color w:val="000000" w:themeColor="text1"/>
          <w:szCs w:val="21"/>
          <w14:textFill>
            <w14:solidFill>
              <w14:schemeClr w14:val="tx1"/>
            </w14:solidFill>
          </w14:textFill>
        </w:rPr>
        <w:fldChar w:fldCharType="separate"/>
      </w:r>
      <w:r>
        <w:rPr>
          <w:rFonts w:hint="eastAsia" w:ascii="宋体" w:hAnsi="宋体"/>
          <w:bCs/>
          <w:color w:val="000000" w:themeColor="text1"/>
          <w:szCs w:val="21"/>
          <w14:textFill>
            <w14:solidFill>
              <w14:schemeClr w14:val="tx1"/>
            </w14:solidFill>
          </w14:textFill>
        </w:rPr>
        <w:t>  </w:t>
      </w:r>
      <w:r>
        <w:rPr>
          <w:rFonts w:hint="eastAsia" w:ascii="宋体" w:hAnsi="宋体"/>
          <w:bCs/>
          <w:color w:val="000000" w:themeColor="text1"/>
          <w:szCs w:val="21"/>
          <w14:textFill>
            <w14:solidFill>
              <w14:schemeClr w14:val="tx1"/>
            </w14:solidFill>
          </w14:textFill>
        </w:rPr>
        <w:fldChar w:fldCharType="end"/>
      </w:r>
      <w:r>
        <w:rPr>
          <w:rFonts w:hint="eastAsia" w:ascii="宋体" w:hAnsi="宋体"/>
          <w:bCs/>
          <w:szCs w:val="21"/>
        </w:rPr>
        <w:t>日</w:t>
      </w:r>
      <w:r>
        <w:rPr>
          <w:rFonts w:ascii="宋体" w:hAnsi="宋体"/>
          <w:b/>
          <w:sz w:val="24"/>
        </w:rPr>
        <w:br w:type="page"/>
      </w:r>
    </w:p>
    <w:p w14:paraId="204D6CBD">
      <w:pPr>
        <w:spacing w:line="360" w:lineRule="auto"/>
        <w:ind w:left="-899" w:leftChars="-428"/>
        <w:rPr>
          <w:rFonts w:ascii="宋体" w:hAnsi="宋体"/>
          <w:b/>
          <w:sz w:val="24"/>
        </w:rPr>
      </w:pPr>
      <w:r>
        <w:rPr>
          <w:rFonts w:hint="eastAsia" w:ascii="宋体" w:hAnsi="宋体"/>
          <w:b/>
          <w:sz w:val="24"/>
        </w:rPr>
        <w:t>附件</w:t>
      </w:r>
      <w:r>
        <w:rPr>
          <w:rFonts w:hint="eastAsia" w:ascii="宋体" w:hAnsi="宋体"/>
          <w:bCs/>
          <w:sz w:val="24"/>
        </w:rPr>
        <w:t>：</w:t>
      </w:r>
    </w:p>
    <w:p w14:paraId="55515099">
      <w:pPr>
        <w:spacing w:before="156" w:beforeLines="50" w:after="156" w:afterLines="50" w:line="360" w:lineRule="auto"/>
        <w:ind w:left="-899" w:leftChars="-428"/>
        <w:rPr>
          <w:rFonts w:ascii="宋体" w:hAnsi="宋体"/>
          <w:b/>
          <w:bCs/>
          <w:sz w:val="24"/>
        </w:rPr>
      </w:pPr>
      <w:r>
        <w:rPr>
          <w:rFonts w:hint="eastAsia" w:ascii="宋体" w:hAnsi="宋体"/>
          <w:b/>
          <w:bCs/>
          <w:sz w:val="24"/>
        </w:rPr>
        <w:t>一、货物清单：</w:t>
      </w:r>
    </w:p>
    <w:tbl>
      <w:tblPr>
        <w:tblStyle w:val="12"/>
        <w:tblW w:w="10001" w:type="dxa"/>
        <w:tblInd w:w="-792"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27"/>
        <w:gridCol w:w="2220"/>
        <w:gridCol w:w="1981"/>
        <w:gridCol w:w="708"/>
        <w:gridCol w:w="1555"/>
        <w:gridCol w:w="3110"/>
      </w:tblGrid>
      <w:tr w14:paraId="33A115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405" w:type="dxa"/>
            <w:vAlign w:val="center"/>
          </w:tcPr>
          <w:p w14:paraId="2B8DD16E">
            <w:pPr>
              <w:spacing w:before="156" w:beforeLines="50" w:after="156" w:afterLines="50"/>
              <w:jc w:val="center"/>
              <w:rPr>
                <w:rFonts w:ascii="宋体" w:hAnsi="宋体"/>
                <w:b/>
                <w:szCs w:val="21"/>
              </w:rPr>
            </w:pPr>
            <w:r>
              <w:rPr>
                <w:rFonts w:hint="eastAsia" w:ascii="宋体" w:hAnsi="宋体"/>
                <w:b/>
                <w:szCs w:val="21"/>
              </w:rPr>
              <w:t>序号</w:t>
            </w:r>
          </w:p>
        </w:tc>
        <w:tc>
          <w:tcPr>
            <w:tcW w:w="2225" w:type="dxa"/>
            <w:vAlign w:val="center"/>
          </w:tcPr>
          <w:p w14:paraId="7AA82640">
            <w:pPr>
              <w:spacing w:before="156" w:beforeLines="50" w:after="156" w:afterLines="50"/>
              <w:jc w:val="center"/>
              <w:rPr>
                <w:rFonts w:ascii="宋体" w:hAnsi="宋体"/>
                <w:b/>
                <w:szCs w:val="21"/>
              </w:rPr>
            </w:pPr>
            <w:r>
              <w:rPr>
                <w:rFonts w:hint="eastAsia" w:ascii="宋体" w:hAnsi="宋体"/>
                <w:b/>
                <w:szCs w:val="21"/>
              </w:rPr>
              <w:t>名称</w:t>
            </w:r>
            <w:r>
              <w:rPr>
                <w:rFonts w:ascii="宋体" w:hAnsi="宋体"/>
                <w:b/>
                <w:szCs w:val="21"/>
              </w:rPr>
              <w:t>(中英文)</w:t>
            </w:r>
          </w:p>
        </w:tc>
        <w:tc>
          <w:tcPr>
            <w:tcW w:w="1985" w:type="dxa"/>
            <w:vAlign w:val="center"/>
          </w:tcPr>
          <w:p w14:paraId="1FD0556C">
            <w:pPr>
              <w:spacing w:before="156" w:beforeLines="50" w:after="156" w:afterLines="50"/>
              <w:jc w:val="center"/>
              <w:rPr>
                <w:rFonts w:ascii="宋体" w:hAnsi="宋体"/>
                <w:b/>
                <w:szCs w:val="21"/>
              </w:rPr>
            </w:pPr>
            <w:r>
              <w:rPr>
                <w:rFonts w:hint="eastAsia" w:ascii="宋体" w:hAnsi="宋体"/>
                <w:b/>
                <w:szCs w:val="21"/>
              </w:rPr>
              <w:t>型号</w:t>
            </w:r>
            <w:r>
              <w:rPr>
                <w:rFonts w:ascii="宋体" w:hAnsi="宋体"/>
                <w:b/>
                <w:szCs w:val="21"/>
              </w:rPr>
              <w:t>/</w:t>
            </w:r>
            <w:r>
              <w:rPr>
                <w:rFonts w:hint="eastAsia" w:ascii="宋体" w:hAnsi="宋体"/>
                <w:b/>
                <w:szCs w:val="21"/>
              </w:rPr>
              <w:t>规格</w:t>
            </w:r>
          </w:p>
        </w:tc>
        <w:tc>
          <w:tcPr>
            <w:tcW w:w="709" w:type="dxa"/>
            <w:vAlign w:val="center"/>
          </w:tcPr>
          <w:p w14:paraId="1669C091">
            <w:pPr>
              <w:spacing w:before="156" w:beforeLines="50" w:after="156" w:afterLines="50"/>
              <w:jc w:val="center"/>
              <w:rPr>
                <w:rFonts w:ascii="宋体" w:hAnsi="宋体"/>
                <w:b/>
                <w:szCs w:val="21"/>
              </w:rPr>
            </w:pPr>
            <w:r>
              <w:rPr>
                <w:rFonts w:hint="eastAsia" w:ascii="宋体" w:hAnsi="宋体"/>
                <w:b/>
                <w:szCs w:val="21"/>
              </w:rPr>
              <w:t>数量</w:t>
            </w:r>
          </w:p>
        </w:tc>
        <w:tc>
          <w:tcPr>
            <w:tcW w:w="1559" w:type="dxa"/>
            <w:vAlign w:val="center"/>
          </w:tcPr>
          <w:p w14:paraId="272553F6">
            <w:pPr>
              <w:spacing w:before="156" w:beforeLines="50" w:after="156" w:afterLines="50"/>
              <w:jc w:val="center"/>
              <w:rPr>
                <w:rFonts w:ascii="宋体" w:hAnsi="宋体"/>
                <w:b/>
                <w:szCs w:val="21"/>
              </w:rPr>
            </w:pPr>
            <w:r>
              <w:rPr>
                <w:rFonts w:hint="eastAsia" w:ascii="宋体" w:hAnsi="宋体"/>
                <w:b/>
                <w:szCs w:val="21"/>
              </w:rPr>
              <w:t>总价</w:t>
            </w:r>
          </w:p>
        </w:tc>
        <w:tc>
          <w:tcPr>
            <w:tcW w:w="3118" w:type="dxa"/>
            <w:vAlign w:val="center"/>
          </w:tcPr>
          <w:p w14:paraId="7F99355C">
            <w:pPr>
              <w:spacing w:before="156" w:beforeLines="50" w:after="156" w:afterLines="50"/>
              <w:jc w:val="center"/>
              <w:rPr>
                <w:rFonts w:ascii="宋体" w:hAnsi="宋体"/>
                <w:b/>
                <w:szCs w:val="21"/>
              </w:rPr>
            </w:pPr>
            <w:r>
              <w:rPr>
                <w:rFonts w:hint="eastAsia" w:ascii="宋体" w:hAnsi="宋体"/>
                <w:b/>
                <w:szCs w:val="21"/>
              </w:rPr>
              <w:t>详细技术要求</w:t>
            </w:r>
          </w:p>
        </w:tc>
      </w:tr>
      <w:tr w14:paraId="189225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405" w:type="dxa"/>
            <w:vAlign w:val="center"/>
          </w:tcPr>
          <w:p w14:paraId="45CADABB">
            <w:pPr>
              <w:spacing w:before="156" w:beforeLines="50" w:after="156" w:afterLines="50" w:line="300" w:lineRule="auto"/>
              <w:jc w:val="center"/>
              <w:rPr>
                <w:rFonts w:ascii="宋体" w:hAnsi="宋体"/>
                <w:bCs/>
                <w:szCs w:val="21"/>
              </w:rPr>
            </w:pPr>
            <w:r>
              <w:rPr>
                <w:rFonts w:hint="eastAsia" w:ascii="宋体" w:hAnsi="宋体"/>
                <w:bCs/>
                <w:szCs w:val="21"/>
              </w:rPr>
              <w:t>1</w:t>
            </w:r>
          </w:p>
        </w:tc>
        <w:tc>
          <w:tcPr>
            <w:tcW w:w="2225" w:type="dxa"/>
            <w:vAlign w:val="center"/>
          </w:tcPr>
          <w:p w14:paraId="12361C31">
            <w:pPr>
              <w:spacing w:before="156" w:beforeLines="50" w:after="156" w:afterLines="50" w:line="300" w:lineRule="auto"/>
              <w:jc w:val="left"/>
              <w:rPr>
                <w:rFonts w:ascii="宋体" w:hAnsi="宋体"/>
                <w:bCs/>
                <w:szCs w:val="21"/>
              </w:rPr>
            </w:pPr>
            <w:r>
              <w:rPr>
                <w:rFonts w:ascii="宋体" w:hAnsi="宋体"/>
                <w:bCs/>
                <w:szCs w:val="21"/>
              </w:rPr>
              <w:fldChar w:fldCharType="begin">
                <w:ffData>
                  <w:name w:val="Text3"/>
                  <w:enabled/>
                  <w:calcOnExit w:val="0"/>
                  <w:textInput/>
                </w:ffData>
              </w:fldChar>
            </w:r>
            <w:bookmarkStart w:id="55" w:name="Text3"/>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55"/>
          </w:p>
        </w:tc>
        <w:tc>
          <w:tcPr>
            <w:tcW w:w="1985" w:type="dxa"/>
            <w:vAlign w:val="center"/>
          </w:tcPr>
          <w:p w14:paraId="40E438A0">
            <w:pPr>
              <w:spacing w:before="156" w:beforeLines="50" w:after="156" w:afterLines="50" w:line="300" w:lineRule="auto"/>
              <w:jc w:val="left"/>
              <w:rPr>
                <w:rFonts w:ascii="宋体" w:hAnsi="宋体"/>
                <w:bCs/>
                <w:szCs w:val="21"/>
              </w:rPr>
            </w:pPr>
            <w:r>
              <w:rPr>
                <w:rFonts w:ascii="宋体" w:hAnsi="宋体"/>
                <w:bCs/>
                <w:szCs w:val="21"/>
              </w:rPr>
              <w:fldChar w:fldCharType="begin">
                <w:ffData>
                  <w:name w:val="文字58"/>
                  <w:enabled/>
                  <w:calcOnExit w:val="0"/>
                  <w:textInput/>
                </w:ffData>
              </w:fldChar>
            </w:r>
            <w:bookmarkStart w:id="56" w:name="文字58"/>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56"/>
          </w:p>
        </w:tc>
        <w:tc>
          <w:tcPr>
            <w:tcW w:w="709" w:type="dxa"/>
            <w:vAlign w:val="center"/>
          </w:tcPr>
          <w:p w14:paraId="0E5D2E24">
            <w:pPr>
              <w:spacing w:before="156" w:beforeLines="50" w:after="156" w:afterLines="50" w:line="300" w:lineRule="auto"/>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559" w:type="dxa"/>
            <w:vAlign w:val="center"/>
          </w:tcPr>
          <w:p w14:paraId="115711CC">
            <w:pPr>
              <w:spacing w:before="156" w:beforeLines="50" w:after="156" w:afterLines="50" w:line="300" w:lineRule="auto"/>
              <w:jc w:val="center"/>
              <w:rPr>
                <w:rFonts w:ascii="宋体" w:hAnsi="宋体"/>
                <w:bCs/>
                <w:szCs w:val="21"/>
              </w:rPr>
            </w:pPr>
            <w:r>
              <w:rPr>
                <w:rFonts w:ascii="宋体" w:hAnsi="宋体"/>
                <w:bCs/>
                <w:szCs w:val="21"/>
              </w:rPr>
              <w:fldChar w:fldCharType="begin">
                <w:ffData>
                  <w:enabled/>
                  <w:calcOnExit w:val="0"/>
                  <w:textInput/>
                </w:ffData>
              </w:fldChar>
            </w:r>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3118" w:type="dxa"/>
            <w:vAlign w:val="center"/>
          </w:tcPr>
          <w:p w14:paraId="04B46BA4">
            <w:pPr>
              <w:spacing w:before="156" w:beforeLines="50" w:after="156" w:afterLines="50" w:line="300" w:lineRule="auto"/>
              <w:jc w:val="left"/>
              <w:rPr>
                <w:rFonts w:ascii="宋体" w:hAnsi="宋体"/>
                <w:bCs/>
                <w:szCs w:val="21"/>
              </w:rPr>
            </w:pPr>
            <w:r>
              <w:rPr>
                <w:rFonts w:ascii="宋体" w:hAnsi="宋体"/>
                <w:bCs/>
                <w:szCs w:val="21"/>
              </w:rPr>
              <w:fldChar w:fldCharType="begin">
                <w:ffData>
                  <w:name w:val="文字64"/>
                  <w:enabled/>
                  <w:calcOnExit w:val="0"/>
                  <w:textInput/>
                </w:ffData>
              </w:fldChar>
            </w:r>
            <w:bookmarkStart w:id="57" w:name="文字64"/>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57"/>
          </w:p>
        </w:tc>
      </w:tr>
      <w:sdt>
        <w:sdtPr>
          <w:rPr>
            <w:rFonts w:hint="eastAsia" w:ascii="宋体" w:hAnsi="宋体"/>
            <w:bCs/>
            <w:szCs w:val="21"/>
          </w:rPr>
          <w:id w:val="55676613"/>
          <w15:repeatingSection/>
        </w:sdtPr>
        <w:sdtEndPr>
          <w:rPr>
            <w:rFonts w:hint="eastAsia" w:ascii="宋体" w:hAnsi="宋体"/>
            <w:bCs/>
            <w:szCs w:val="21"/>
          </w:rPr>
        </w:sdtEndPr>
        <w:sdtContent>
          <w:sdt>
            <w:sdtPr>
              <w:rPr>
                <w:rFonts w:hint="eastAsia" w:ascii="宋体" w:hAnsi="宋体"/>
                <w:bCs/>
                <w:szCs w:val="21"/>
              </w:rPr>
              <w:id w:val="101030349"/>
              <w:placeholder>
                <w:docPart w:val="F457040A63E847D4A98FDC3031A3928D"/>
              </w:placeholder>
              <w15:repeatingSectionItem/>
            </w:sdtPr>
            <w:sdtEndPr>
              <w:rPr>
                <w:rFonts w:hint="eastAsia" w:ascii="宋体" w:hAnsi="宋体"/>
                <w:bCs/>
                <w:szCs w:val="21"/>
              </w:rPr>
            </w:sdtEndPr>
            <w:sdtContent>
              <w:sdt>
                <w:sdtPr>
                  <w:rPr>
                    <w:rFonts w:hint="eastAsia" w:ascii="宋体" w:hAnsi="宋体"/>
                    <w:bCs/>
                    <w:szCs w:val="21"/>
                  </w:rPr>
                  <w:id w:val="510315936"/>
                  <w15:repeatingSection/>
                </w:sdtPr>
                <w:sdtEndPr>
                  <w:rPr>
                    <w:rFonts w:hint="eastAsia" w:ascii="宋体" w:hAnsi="宋体"/>
                    <w:bCs/>
                    <w:szCs w:val="21"/>
                  </w:rPr>
                </w:sdtEndPr>
                <w:sdtContent>
                  <w:sdt>
                    <w:sdtPr>
                      <w:rPr>
                        <w:rFonts w:hint="eastAsia" w:ascii="宋体" w:hAnsi="宋体"/>
                        <w:bCs/>
                        <w:szCs w:val="21"/>
                      </w:rPr>
                      <w:id w:val="1206600829"/>
                      <w:placeholder>
                        <w:docPart w:val="F457040A63E847D4A98FDC3031A3928D"/>
                      </w:placeholder>
                      <w15:repeatingSectionItem/>
                    </w:sdtPr>
                    <w:sdtEndPr>
                      <w:rPr>
                        <w:rFonts w:hint="eastAsia" w:ascii="宋体" w:hAnsi="宋体"/>
                        <w:bCs/>
                        <w:szCs w:val="21"/>
                      </w:rPr>
                    </w:sdtEndPr>
                    <w:sdtContent>
                      <w:tr w14:paraId="4E0EDD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405" w:type="dxa"/>
                            <w:vAlign w:val="center"/>
                          </w:tcPr>
                          <w:p w14:paraId="39ADFA0D">
                            <w:pPr>
                              <w:spacing w:before="156" w:beforeLines="50" w:after="156" w:afterLines="50" w:line="300" w:lineRule="auto"/>
                              <w:jc w:val="center"/>
                              <w:rPr>
                                <w:rFonts w:ascii="宋体" w:hAnsi="宋体"/>
                                <w:bCs/>
                                <w:szCs w:val="21"/>
                              </w:rPr>
                            </w:pPr>
                            <w:r>
                              <w:rPr>
                                <w:rFonts w:ascii="宋体" w:hAnsi="宋体"/>
                                <w:bCs/>
                                <w:szCs w:val="21"/>
                              </w:rPr>
                              <w:fldChar w:fldCharType="begin">
                                <w:ffData>
                                  <w:enabled/>
                                  <w:calcOnExit w:val="0"/>
                                  <w:textInput>
                                    <w:type w:val="number"/>
                                    <w:maxLength w:val="3"/>
                                    <w:format w:val="0"/>
                                  </w:textInput>
                                </w:ffData>
                              </w:fldChar>
                            </w:r>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225" w:type="dxa"/>
                            <w:vAlign w:val="center"/>
                          </w:tcPr>
                          <w:p w14:paraId="625EA0F5">
                            <w:pPr>
                              <w:spacing w:before="156" w:beforeLines="50" w:after="156" w:afterLines="50" w:line="300" w:lineRule="auto"/>
                              <w:jc w:val="left"/>
                              <w:rPr>
                                <w:rFonts w:ascii="宋体" w:hAnsi="宋体"/>
                                <w:bCs/>
                                <w:szCs w:val="21"/>
                              </w:rPr>
                            </w:pPr>
                            <w:r>
                              <w:rPr>
                                <w:rFonts w:ascii="宋体" w:hAnsi="宋体"/>
                                <w:bCs/>
                                <w:szCs w:val="21"/>
                              </w:rPr>
                              <w:fldChar w:fldCharType="begin">
                                <w:ffData>
                                  <w:name w:val="文字66"/>
                                  <w:enabled/>
                                  <w:calcOnExit w:val="0"/>
                                  <w:textInput/>
                                </w:ffData>
                              </w:fldChar>
                            </w:r>
                            <w:bookmarkStart w:id="58" w:name="文字66"/>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58"/>
                          </w:p>
                        </w:tc>
                        <w:tc>
                          <w:tcPr>
                            <w:tcW w:w="1985" w:type="dxa"/>
                            <w:vAlign w:val="center"/>
                          </w:tcPr>
                          <w:p w14:paraId="6351C7D8">
                            <w:pPr>
                              <w:spacing w:before="156" w:beforeLines="50" w:after="156" w:afterLines="50" w:line="300" w:lineRule="auto"/>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709" w:type="dxa"/>
                            <w:vAlign w:val="center"/>
                          </w:tcPr>
                          <w:p w14:paraId="536C9870">
                            <w:pPr>
                              <w:spacing w:before="156" w:beforeLines="50" w:after="156" w:afterLines="50" w:line="300" w:lineRule="auto"/>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559" w:type="dxa"/>
                            <w:vAlign w:val="center"/>
                          </w:tcPr>
                          <w:p w14:paraId="79A0FA8F">
                            <w:pPr>
                              <w:spacing w:before="156" w:beforeLines="50" w:after="156" w:afterLines="50" w:line="300" w:lineRule="auto"/>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3118" w:type="dxa"/>
                            <w:vAlign w:val="center"/>
                          </w:tcPr>
                          <w:p w14:paraId="6F7A9E11">
                            <w:pPr>
                              <w:spacing w:before="156" w:beforeLines="50" w:after="156" w:afterLines="50" w:line="300" w:lineRule="auto"/>
                              <w:jc w:val="left"/>
                              <w:rPr>
                                <w:rFonts w:ascii="宋体" w:hAnsi="宋体"/>
                                <w:bCs/>
                                <w:szCs w:val="21"/>
                              </w:rPr>
                            </w:pPr>
                            <w:r>
                              <w:rPr>
                                <w:rFonts w:ascii="宋体" w:hAnsi="宋体"/>
                                <w:bCs/>
                                <w:szCs w:val="21"/>
                              </w:rPr>
                              <w:fldChar w:fldCharType="begin">
                                <w:ffData>
                                  <w:name w:val="文字70"/>
                                  <w:enabled/>
                                  <w:calcOnExit w:val="0"/>
                                  <w:textInput/>
                                </w:ffData>
                              </w:fldChar>
                            </w:r>
                            <w:bookmarkStart w:id="59" w:name="文字70"/>
                            <w:r>
                              <w:rPr>
                                <w:rFonts w:ascii="宋体" w:hAnsi="宋体"/>
                                <w:bCs/>
                                <w:szCs w:val="21"/>
                              </w:rPr>
                              <w:instrText xml:space="preserve"> FORMTEXT </w:instrText>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sdtContent>
                  </w:sdt>
                </w:sdtContent>
              </w:sdt>
            </w:sdtContent>
          </w:sdt>
        </w:sdtContent>
      </w:sdt>
      <w:bookmarkEnd w:id="59"/>
    </w:tbl>
    <w:p w14:paraId="7CD32815">
      <w:pPr>
        <w:spacing w:before="156" w:beforeLines="50" w:after="156" w:afterLines="50" w:line="300" w:lineRule="auto"/>
        <w:ind w:left="-899" w:leftChars="-428"/>
        <w:rPr>
          <w:rFonts w:ascii="宋体" w:hAnsi="宋体"/>
          <w:bCs/>
          <w:szCs w:val="21"/>
        </w:rPr>
      </w:pPr>
      <w:r>
        <w:rPr>
          <w:rFonts w:hint="eastAsia" w:ascii="宋体" w:hAnsi="宋体"/>
          <w:b/>
          <w:szCs w:val="21"/>
        </w:rPr>
        <w:t>注:</w:t>
      </w:r>
      <w:r>
        <w:rPr>
          <w:rFonts w:hint="eastAsia" w:ascii="宋体" w:hAnsi="宋体"/>
          <w:bCs/>
          <w:szCs w:val="21"/>
        </w:rPr>
        <w:t xml:space="preserve"> 如需修改表格增加表头内容，请联系装备处；或自行设计表格另附，以上表头基本信息不可缺少。</w:t>
      </w:r>
    </w:p>
    <w:p w14:paraId="4BB5A00B">
      <w:pPr>
        <w:spacing w:line="300" w:lineRule="auto"/>
        <w:ind w:left="-899" w:leftChars="-428"/>
        <w:rPr>
          <w:rFonts w:ascii="宋体" w:hAnsi="宋体"/>
          <w:b/>
          <w:bCs/>
          <w:sz w:val="24"/>
        </w:rPr>
      </w:pPr>
      <w:r>
        <w:rPr>
          <w:rFonts w:hint="eastAsia" w:ascii="宋体" w:hAnsi="宋体"/>
          <w:b/>
          <w:bCs/>
          <w:sz w:val="24"/>
        </w:rPr>
        <w:t>二、补充技术协议（未尽事宜，可协商约定）</w:t>
      </w:r>
    </w:p>
    <w:p w14:paraId="01220E1B">
      <w:pPr>
        <w:spacing w:line="300" w:lineRule="auto"/>
        <w:ind w:left="-425"/>
        <w:rPr>
          <w:rFonts w:ascii="宋体" w:hAnsi="宋体"/>
          <w:bCs/>
          <w:sz w:val="24"/>
        </w:rPr>
      </w:pPr>
      <w:r>
        <w:rPr>
          <w:rFonts w:ascii="宋体" w:hAnsi="宋体"/>
          <w:bCs/>
          <w:sz w:val="24"/>
        </w:rPr>
        <w:fldChar w:fldCharType="begin">
          <w:ffData>
            <w:name w:val="文字71"/>
            <w:enabled/>
            <w:calcOnExit w:val="0"/>
            <w:textInput/>
          </w:ffData>
        </w:fldChar>
      </w:r>
      <w:bookmarkStart w:id="60" w:name="文字71"/>
      <w:r>
        <w:rPr>
          <w:rFonts w:ascii="宋体" w:hAnsi="宋体"/>
          <w:bCs/>
          <w:sz w:val="24"/>
        </w:rPr>
        <w:instrText xml:space="preserve"> FORMTEXT </w:instrText>
      </w:r>
      <w:r>
        <w:rPr>
          <w:rFonts w:ascii="宋体" w:hAnsi="宋体"/>
          <w:bCs/>
          <w:sz w:val="24"/>
        </w:rPr>
        <w:fldChar w:fldCharType="separate"/>
      </w:r>
      <w:r>
        <w:rPr>
          <w:rFonts w:ascii="宋体" w:hAnsi="宋体"/>
          <w:bCs/>
          <w:sz w:val="24"/>
        </w:rPr>
        <w:t>     </w:t>
      </w:r>
      <w:r>
        <w:rPr>
          <w:rFonts w:ascii="宋体" w:hAnsi="宋体"/>
          <w:bCs/>
          <w:sz w:val="24"/>
        </w:rPr>
        <w:fldChar w:fldCharType="end"/>
      </w:r>
      <w:bookmarkEnd w:id="60"/>
    </w:p>
    <w:p w14:paraId="1283CD58">
      <w:pPr>
        <w:spacing w:line="300" w:lineRule="auto"/>
        <w:rPr>
          <w:rFonts w:ascii="宋体" w:hAnsi="宋体"/>
          <w:bCs/>
          <w:sz w:val="24"/>
        </w:rPr>
      </w:pPr>
    </w:p>
    <w:p w14:paraId="20CCAE1C">
      <w:pPr>
        <w:spacing w:line="300" w:lineRule="auto"/>
        <w:rPr>
          <w:rFonts w:ascii="宋体" w:hAnsi="宋体"/>
          <w:bCs/>
          <w:sz w:val="24"/>
        </w:rPr>
      </w:pPr>
    </w:p>
    <w:p w14:paraId="656970E6">
      <w:pPr>
        <w:spacing w:line="300" w:lineRule="auto"/>
        <w:rPr>
          <w:rFonts w:ascii="宋体" w:hAnsi="宋体"/>
          <w:bCs/>
          <w:sz w:val="24"/>
        </w:rPr>
      </w:pPr>
      <w:r>
        <w:rPr>
          <w:rFonts w:hint="eastAsia" w:ascii="宋体" w:hAnsi="宋体"/>
          <w:bCs/>
          <w:sz w:val="24"/>
        </w:rPr>
        <w:t xml:space="preserve">甲方履约联系人签名:        </w:t>
      </w:r>
      <w:r>
        <w:rPr>
          <w:rFonts w:ascii="宋体" w:hAnsi="宋体"/>
          <w:bCs/>
          <w:sz w:val="24"/>
        </w:rPr>
        <w:t xml:space="preserve"> </w:t>
      </w:r>
      <w:r>
        <w:rPr>
          <w:rFonts w:hint="eastAsia" w:ascii="宋体" w:hAnsi="宋体"/>
          <w:bCs/>
          <w:sz w:val="24"/>
        </w:rPr>
        <w:t xml:space="preserve">          乙方履约联系人签名:</w:t>
      </w:r>
    </w:p>
    <w:p w14:paraId="655FB603">
      <w:pPr>
        <w:spacing w:line="300" w:lineRule="auto"/>
        <w:rPr>
          <w:rFonts w:ascii="宋体" w:hAnsi="宋体"/>
          <w:sz w:val="24"/>
        </w:rPr>
      </w:pPr>
    </w:p>
    <w:p w14:paraId="6412B239">
      <w:pPr>
        <w:spacing w:line="300" w:lineRule="auto"/>
        <w:rPr>
          <w:rFonts w:ascii="宋体" w:hAnsi="宋体"/>
          <w:sz w:val="24"/>
        </w:rPr>
      </w:pPr>
    </w:p>
    <w:p w14:paraId="6BCAD298">
      <w:pPr>
        <w:spacing w:line="300" w:lineRule="auto"/>
        <w:rPr>
          <w:rFonts w:ascii="宋体" w:hAnsi="宋体"/>
          <w:sz w:val="24"/>
        </w:rPr>
      </w:pPr>
    </w:p>
    <w:p w14:paraId="49B59D93">
      <w:pPr>
        <w:spacing w:line="300" w:lineRule="auto"/>
        <w:rPr>
          <w:rFonts w:ascii="宋体" w:hAnsi="宋体"/>
        </w:rPr>
      </w:pPr>
      <w:r>
        <w:rPr>
          <w:rFonts w:hint="eastAsia" w:ascii="宋体" w:hAnsi="宋体"/>
          <w:bCs/>
          <w:szCs w:val="21"/>
        </w:rPr>
        <w:t>签署日期：</w:t>
      </w:r>
      <w:r>
        <w:rPr>
          <w:rFonts w:hint="eastAsia" w:ascii="宋体" w:hAnsi="宋体"/>
          <w:bCs/>
          <w:color w:val="000000" w:themeColor="text1"/>
          <w:szCs w:val="21"/>
          <w14:textFill>
            <w14:solidFill>
              <w14:schemeClr w14:val="tx1"/>
            </w14:solidFill>
          </w14:textFill>
        </w:rPr>
        <w:fldChar w:fldCharType="begin">
          <w:ffData>
            <w:name w:val="Text7"/>
            <w:enabled/>
            <w:calcOnExit w:val="0"/>
            <w:textInput>
              <w:maxLength w:val="4"/>
            </w:textInput>
          </w:ffData>
        </w:fldChar>
      </w:r>
      <w:r>
        <w:rPr>
          <w:rFonts w:hint="eastAsia" w:ascii="宋体" w:hAnsi="宋体"/>
          <w:bCs/>
          <w:color w:val="000000" w:themeColor="text1"/>
          <w:szCs w:val="21"/>
          <w14:textFill>
            <w14:solidFill>
              <w14:schemeClr w14:val="tx1"/>
            </w14:solidFill>
          </w14:textFill>
        </w:rPr>
        <w:instrText xml:space="preserve"> FORMTEXT </w:instrText>
      </w:r>
      <w:r>
        <w:rPr>
          <w:rFonts w:hint="eastAsia" w:ascii="宋体" w:hAnsi="宋体"/>
          <w:bCs/>
          <w:color w:val="000000" w:themeColor="text1"/>
          <w:szCs w:val="21"/>
          <w14:textFill>
            <w14:solidFill>
              <w14:schemeClr w14:val="tx1"/>
            </w14:solidFill>
          </w14:textFill>
        </w:rPr>
        <w:fldChar w:fldCharType="separate"/>
      </w:r>
      <w:r>
        <w:rPr>
          <w:rFonts w:hint="eastAsia" w:ascii="宋体" w:hAnsi="宋体"/>
          <w:bCs/>
          <w:color w:val="000000" w:themeColor="text1"/>
          <w:szCs w:val="21"/>
          <w14:textFill>
            <w14:solidFill>
              <w14:schemeClr w14:val="tx1"/>
            </w14:solidFill>
          </w14:textFill>
        </w:rPr>
        <w:t>    </w:t>
      </w:r>
      <w:r>
        <w:rPr>
          <w:rFonts w:hint="eastAsia" w:ascii="宋体" w:hAnsi="宋体"/>
          <w:bCs/>
          <w:color w:val="000000" w:themeColor="text1"/>
          <w:szCs w:val="21"/>
          <w14:textFill>
            <w14:solidFill>
              <w14:schemeClr w14:val="tx1"/>
            </w14:solidFill>
          </w14:textFill>
        </w:rPr>
        <w:fldChar w:fldCharType="end"/>
      </w:r>
      <w:r>
        <w:rPr>
          <w:rFonts w:hint="eastAsia" w:ascii="宋体" w:hAnsi="宋体"/>
          <w:bCs/>
          <w:szCs w:val="21"/>
        </w:rPr>
        <w:t>年</w:t>
      </w:r>
      <w:r>
        <w:rPr>
          <w:rFonts w:hint="eastAsia" w:ascii="宋体" w:hAnsi="宋体"/>
          <w:bCs/>
          <w:color w:val="000000" w:themeColor="text1"/>
          <w:szCs w:val="21"/>
          <w14:textFill>
            <w14:solidFill>
              <w14:schemeClr w14:val="tx1"/>
            </w14:solidFill>
          </w14:textFill>
        </w:rPr>
        <w:fldChar w:fldCharType="begin">
          <w:ffData>
            <w:name w:val="Text8"/>
            <w:enabled/>
            <w:calcOnExit w:val="0"/>
            <w:textInput>
              <w:maxLength w:val="2"/>
            </w:textInput>
          </w:ffData>
        </w:fldChar>
      </w:r>
      <w:r>
        <w:rPr>
          <w:rFonts w:hint="eastAsia" w:ascii="宋体" w:hAnsi="宋体"/>
          <w:bCs/>
          <w:color w:val="000000" w:themeColor="text1"/>
          <w:szCs w:val="21"/>
          <w14:textFill>
            <w14:solidFill>
              <w14:schemeClr w14:val="tx1"/>
            </w14:solidFill>
          </w14:textFill>
        </w:rPr>
        <w:instrText xml:space="preserve"> FORMTEXT </w:instrText>
      </w:r>
      <w:r>
        <w:rPr>
          <w:rFonts w:hint="eastAsia" w:ascii="宋体" w:hAnsi="宋体"/>
          <w:bCs/>
          <w:color w:val="000000" w:themeColor="text1"/>
          <w:szCs w:val="21"/>
          <w14:textFill>
            <w14:solidFill>
              <w14:schemeClr w14:val="tx1"/>
            </w14:solidFill>
          </w14:textFill>
        </w:rPr>
        <w:fldChar w:fldCharType="separate"/>
      </w:r>
      <w:r>
        <w:rPr>
          <w:rFonts w:hint="eastAsia" w:ascii="宋体" w:hAnsi="宋体"/>
          <w:bCs/>
          <w:color w:val="000000" w:themeColor="text1"/>
          <w:szCs w:val="21"/>
          <w14:textFill>
            <w14:solidFill>
              <w14:schemeClr w14:val="tx1"/>
            </w14:solidFill>
          </w14:textFill>
        </w:rPr>
        <w:t>  </w:t>
      </w:r>
      <w:r>
        <w:rPr>
          <w:rFonts w:hint="eastAsia" w:ascii="宋体" w:hAnsi="宋体"/>
          <w:bCs/>
          <w:color w:val="000000" w:themeColor="text1"/>
          <w:szCs w:val="21"/>
          <w14:textFill>
            <w14:solidFill>
              <w14:schemeClr w14:val="tx1"/>
            </w14:solidFill>
          </w14:textFill>
        </w:rPr>
        <w:fldChar w:fldCharType="end"/>
      </w:r>
      <w:r>
        <w:rPr>
          <w:rFonts w:hint="eastAsia" w:ascii="宋体" w:hAnsi="宋体"/>
          <w:bCs/>
          <w:szCs w:val="21"/>
        </w:rPr>
        <w:t>月</w:t>
      </w:r>
      <w:r>
        <w:rPr>
          <w:rFonts w:hint="eastAsia" w:ascii="宋体" w:hAnsi="宋体"/>
          <w:bCs/>
          <w:color w:val="000000" w:themeColor="text1"/>
          <w:szCs w:val="21"/>
          <w14:textFill>
            <w14:solidFill>
              <w14:schemeClr w14:val="tx1"/>
            </w14:solidFill>
          </w14:textFill>
        </w:rPr>
        <w:fldChar w:fldCharType="begin">
          <w:ffData>
            <w:enabled/>
            <w:calcOnExit w:val="0"/>
            <w:textInput>
              <w:maxLength w:val="2"/>
            </w:textInput>
          </w:ffData>
        </w:fldChar>
      </w:r>
      <w:r>
        <w:rPr>
          <w:rFonts w:hint="eastAsia" w:ascii="宋体" w:hAnsi="宋体"/>
          <w:bCs/>
          <w:color w:val="000000" w:themeColor="text1"/>
          <w:szCs w:val="21"/>
          <w14:textFill>
            <w14:solidFill>
              <w14:schemeClr w14:val="tx1"/>
            </w14:solidFill>
          </w14:textFill>
        </w:rPr>
        <w:instrText xml:space="preserve"> FORMTEXT </w:instrText>
      </w:r>
      <w:r>
        <w:rPr>
          <w:rFonts w:hint="eastAsia" w:ascii="宋体" w:hAnsi="宋体"/>
          <w:bCs/>
          <w:color w:val="000000" w:themeColor="text1"/>
          <w:szCs w:val="21"/>
          <w14:textFill>
            <w14:solidFill>
              <w14:schemeClr w14:val="tx1"/>
            </w14:solidFill>
          </w14:textFill>
        </w:rPr>
        <w:fldChar w:fldCharType="separate"/>
      </w:r>
      <w:r>
        <w:rPr>
          <w:rFonts w:hint="eastAsia" w:ascii="宋体" w:hAnsi="宋体"/>
          <w:bCs/>
          <w:color w:val="000000" w:themeColor="text1"/>
          <w:szCs w:val="21"/>
          <w14:textFill>
            <w14:solidFill>
              <w14:schemeClr w14:val="tx1"/>
            </w14:solidFill>
          </w14:textFill>
        </w:rPr>
        <w:t>  </w:t>
      </w:r>
      <w:r>
        <w:rPr>
          <w:rFonts w:hint="eastAsia" w:ascii="宋体" w:hAnsi="宋体"/>
          <w:bCs/>
          <w:color w:val="000000" w:themeColor="text1"/>
          <w:szCs w:val="21"/>
          <w14:textFill>
            <w14:solidFill>
              <w14:schemeClr w14:val="tx1"/>
            </w14:solidFill>
          </w14:textFill>
        </w:rPr>
        <w:fldChar w:fldCharType="end"/>
      </w:r>
      <w:r>
        <w:rPr>
          <w:rFonts w:hint="eastAsia" w:ascii="宋体" w:hAnsi="宋体"/>
          <w:bCs/>
          <w:szCs w:val="21"/>
        </w:rPr>
        <w:t>日                   签署日期：</w:t>
      </w:r>
      <w:r>
        <w:rPr>
          <w:rFonts w:hint="eastAsia" w:ascii="宋体" w:hAnsi="宋体"/>
          <w:bCs/>
          <w:color w:val="000000" w:themeColor="text1"/>
          <w:szCs w:val="21"/>
          <w14:textFill>
            <w14:solidFill>
              <w14:schemeClr w14:val="tx1"/>
            </w14:solidFill>
          </w14:textFill>
        </w:rPr>
        <w:fldChar w:fldCharType="begin">
          <w:ffData>
            <w:name w:val="Text7"/>
            <w:enabled/>
            <w:calcOnExit w:val="0"/>
            <w:textInput>
              <w:maxLength w:val="4"/>
            </w:textInput>
          </w:ffData>
        </w:fldChar>
      </w:r>
      <w:r>
        <w:rPr>
          <w:rFonts w:hint="eastAsia" w:ascii="宋体" w:hAnsi="宋体"/>
          <w:bCs/>
          <w:color w:val="000000" w:themeColor="text1"/>
          <w:szCs w:val="21"/>
          <w14:textFill>
            <w14:solidFill>
              <w14:schemeClr w14:val="tx1"/>
            </w14:solidFill>
          </w14:textFill>
        </w:rPr>
        <w:instrText xml:space="preserve"> FORMTEXT </w:instrText>
      </w:r>
      <w:r>
        <w:rPr>
          <w:rFonts w:hint="eastAsia" w:ascii="宋体" w:hAnsi="宋体"/>
          <w:bCs/>
          <w:color w:val="000000" w:themeColor="text1"/>
          <w:szCs w:val="21"/>
          <w14:textFill>
            <w14:solidFill>
              <w14:schemeClr w14:val="tx1"/>
            </w14:solidFill>
          </w14:textFill>
        </w:rPr>
        <w:fldChar w:fldCharType="separate"/>
      </w:r>
      <w:r>
        <w:rPr>
          <w:rFonts w:hint="eastAsia" w:ascii="宋体" w:hAnsi="宋体"/>
          <w:bCs/>
          <w:color w:val="000000" w:themeColor="text1"/>
          <w:szCs w:val="21"/>
          <w14:textFill>
            <w14:solidFill>
              <w14:schemeClr w14:val="tx1"/>
            </w14:solidFill>
          </w14:textFill>
        </w:rPr>
        <w:t>    </w:t>
      </w:r>
      <w:r>
        <w:rPr>
          <w:rFonts w:hint="eastAsia" w:ascii="宋体" w:hAnsi="宋体"/>
          <w:bCs/>
          <w:color w:val="000000" w:themeColor="text1"/>
          <w:szCs w:val="21"/>
          <w14:textFill>
            <w14:solidFill>
              <w14:schemeClr w14:val="tx1"/>
            </w14:solidFill>
          </w14:textFill>
        </w:rPr>
        <w:fldChar w:fldCharType="end"/>
      </w:r>
      <w:r>
        <w:rPr>
          <w:rFonts w:hint="eastAsia" w:ascii="宋体" w:hAnsi="宋体"/>
          <w:bCs/>
          <w:szCs w:val="21"/>
        </w:rPr>
        <w:t>年</w:t>
      </w:r>
      <w:r>
        <w:rPr>
          <w:rFonts w:hint="eastAsia" w:ascii="宋体" w:hAnsi="宋体"/>
          <w:bCs/>
          <w:color w:val="000000" w:themeColor="text1"/>
          <w:szCs w:val="21"/>
          <w14:textFill>
            <w14:solidFill>
              <w14:schemeClr w14:val="tx1"/>
            </w14:solidFill>
          </w14:textFill>
        </w:rPr>
        <w:fldChar w:fldCharType="begin">
          <w:ffData>
            <w:name w:val="Text8"/>
            <w:enabled/>
            <w:calcOnExit w:val="0"/>
            <w:textInput>
              <w:maxLength w:val="2"/>
            </w:textInput>
          </w:ffData>
        </w:fldChar>
      </w:r>
      <w:r>
        <w:rPr>
          <w:rFonts w:hint="eastAsia" w:ascii="宋体" w:hAnsi="宋体"/>
          <w:bCs/>
          <w:color w:val="000000" w:themeColor="text1"/>
          <w:szCs w:val="21"/>
          <w14:textFill>
            <w14:solidFill>
              <w14:schemeClr w14:val="tx1"/>
            </w14:solidFill>
          </w14:textFill>
        </w:rPr>
        <w:instrText xml:space="preserve"> FORMTEXT </w:instrText>
      </w:r>
      <w:r>
        <w:rPr>
          <w:rFonts w:hint="eastAsia" w:ascii="宋体" w:hAnsi="宋体"/>
          <w:bCs/>
          <w:color w:val="000000" w:themeColor="text1"/>
          <w:szCs w:val="21"/>
          <w14:textFill>
            <w14:solidFill>
              <w14:schemeClr w14:val="tx1"/>
            </w14:solidFill>
          </w14:textFill>
        </w:rPr>
        <w:fldChar w:fldCharType="separate"/>
      </w:r>
      <w:r>
        <w:rPr>
          <w:rFonts w:hint="eastAsia" w:ascii="宋体" w:hAnsi="宋体"/>
          <w:bCs/>
          <w:color w:val="000000" w:themeColor="text1"/>
          <w:szCs w:val="21"/>
          <w14:textFill>
            <w14:solidFill>
              <w14:schemeClr w14:val="tx1"/>
            </w14:solidFill>
          </w14:textFill>
        </w:rPr>
        <w:t>  </w:t>
      </w:r>
      <w:r>
        <w:rPr>
          <w:rFonts w:hint="eastAsia" w:ascii="宋体" w:hAnsi="宋体"/>
          <w:bCs/>
          <w:color w:val="000000" w:themeColor="text1"/>
          <w:szCs w:val="21"/>
          <w14:textFill>
            <w14:solidFill>
              <w14:schemeClr w14:val="tx1"/>
            </w14:solidFill>
          </w14:textFill>
        </w:rPr>
        <w:fldChar w:fldCharType="end"/>
      </w:r>
      <w:r>
        <w:rPr>
          <w:rFonts w:hint="eastAsia" w:ascii="宋体" w:hAnsi="宋体"/>
          <w:bCs/>
          <w:szCs w:val="21"/>
        </w:rPr>
        <w:t>月</w:t>
      </w:r>
      <w:r>
        <w:rPr>
          <w:rFonts w:hint="eastAsia" w:ascii="宋体" w:hAnsi="宋体"/>
          <w:bCs/>
          <w:color w:val="000000" w:themeColor="text1"/>
          <w:szCs w:val="21"/>
          <w14:textFill>
            <w14:solidFill>
              <w14:schemeClr w14:val="tx1"/>
            </w14:solidFill>
          </w14:textFill>
        </w:rPr>
        <w:fldChar w:fldCharType="begin">
          <w:ffData>
            <w:enabled/>
            <w:calcOnExit w:val="0"/>
            <w:textInput>
              <w:maxLength w:val="2"/>
            </w:textInput>
          </w:ffData>
        </w:fldChar>
      </w:r>
      <w:r>
        <w:rPr>
          <w:rFonts w:hint="eastAsia" w:ascii="宋体" w:hAnsi="宋体"/>
          <w:bCs/>
          <w:color w:val="000000" w:themeColor="text1"/>
          <w:szCs w:val="21"/>
          <w14:textFill>
            <w14:solidFill>
              <w14:schemeClr w14:val="tx1"/>
            </w14:solidFill>
          </w14:textFill>
        </w:rPr>
        <w:instrText xml:space="preserve"> FORMTEXT </w:instrText>
      </w:r>
      <w:r>
        <w:rPr>
          <w:rFonts w:hint="eastAsia" w:ascii="宋体" w:hAnsi="宋体"/>
          <w:bCs/>
          <w:color w:val="000000" w:themeColor="text1"/>
          <w:szCs w:val="21"/>
          <w14:textFill>
            <w14:solidFill>
              <w14:schemeClr w14:val="tx1"/>
            </w14:solidFill>
          </w14:textFill>
        </w:rPr>
        <w:fldChar w:fldCharType="separate"/>
      </w:r>
      <w:r>
        <w:rPr>
          <w:rFonts w:hint="eastAsia" w:ascii="宋体" w:hAnsi="宋体"/>
          <w:bCs/>
          <w:color w:val="000000" w:themeColor="text1"/>
          <w:szCs w:val="21"/>
          <w14:textFill>
            <w14:solidFill>
              <w14:schemeClr w14:val="tx1"/>
            </w14:solidFill>
          </w14:textFill>
        </w:rPr>
        <w:t>  </w:t>
      </w:r>
      <w:r>
        <w:rPr>
          <w:rFonts w:hint="eastAsia" w:ascii="宋体" w:hAnsi="宋体"/>
          <w:bCs/>
          <w:color w:val="000000" w:themeColor="text1"/>
          <w:szCs w:val="21"/>
          <w14:textFill>
            <w14:solidFill>
              <w14:schemeClr w14:val="tx1"/>
            </w14:solidFill>
          </w14:textFill>
        </w:rPr>
        <w:fldChar w:fldCharType="end"/>
      </w:r>
      <w:r>
        <w:rPr>
          <w:rFonts w:hint="eastAsia" w:ascii="宋体" w:hAnsi="宋体"/>
          <w:bCs/>
          <w:szCs w:val="21"/>
        </w:rPr>
        <w:t>日</w:t>
      </w:r>
    </w:p>
    <w:sectPr>
      <w:headerReference r:id="rId8" w:type="first"/>
      <w:headerReference r:id="rId6" w:type="default"/>
      <w:footerReference r:id="rId9" w:type="default"/>
      <w:headerReference r:id="rId7" w:type="even"/>
      <w:pgSz w:w="11906" w:h="16838"/>
      <w:pgMar w:top="1134" w:right="1418" w:bottom="1418" w:left="1418" w:header="851" w:footer="756"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幼圆">
    <w:panose1 w:val="0201050906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MS Gothic">
    <w:panose1 w:val="020B0609070205080204"/>
    <w:charset w:val="80"/>
    <w:family w:val="modern"/>
    <w:pitch w:val="default"/>
    <w:sig w:usb0="E00002FF" w:usb1="6AC7FDFB" w:usb2="08000012" w:usb3="00000000" w:csb0="4002009F" w:csb1="DFD70000"/>
  </w:font>
  <w:font w:name="Segoe UI Emoji">
    <w:panose1 w:val="020B0502040204020203"/>
    <w:charset w:val="00"/>
    <w:family w:val="swiss"/>
    <w:pitch w:val="default"/>
    <w:sig w:usb0="00000001" w:usb1="02000000" w:usb2="00000000" w:usb3="00000000" w:csb0="00000001"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ˎ̥">
    <w:altName w:val="GWZT-EN"/>
    <w:panose1 w:val="00000000000000000000"/>
    <w:charset w:val="00"/>
    <w:family w:val="roman"/>
    <w:pitch w:val="default"/>
    <w:sig w:usb0="00000000" w:usb1="00000000" w:usb2="00000000" w:usb3="00000000" w:csb0="00040001" w:csb1="00000000"/>
  </w:font>
  <w:font w:name="Noto Serif SC">
    <w:altName w:val="Segoe Print"/>
    <w:panose1 w:val="00000000000000000000"/>
    <w:charset w:val="00"/>
    <w:family w:val="auto"/>
    <w:pitch w:val="default"/>
    <w:sig w:usb0="00000000" w:usb1="00000000" w:usb2="00000000" w:usb3="00000000" w:csb0="00000000" w:csb1="00000000"/>
  </w:font>
  <w:font w:name="GWZT-EN">
    <w:panose1 w:val="02020400000000000000"/>
    <w:charset w:val="86"/>
    <w:family w:val="auto"/>
    <w:pitch w:val="default"/>
    <w:sig w:usb0="A00002BF" w:usb1="38CF7CFA" w:usb2="00082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54519829"/>
    </w:sdtPr>
    <w:sdtContent>
      <w:sdt>
        <w:sdtPr>
          <w:id w:val="1728636285"/>
        </w:sdtPr>
        <w:sdtContent>
          <w:p w14:paraId="66A002B5">
            <w:pPr>
              <w:pStyle w:val="8"/>
              <w:jc w:val="center"/>
            </w:pPr>
            <w:r>
              <w:rPr>
                <w:rFonts w:hint="eastAsia"/>
              </w:rPr>
              <w:t>第</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rPr>
                <w:rFonts w:hint="eastAsia"/>
              </w:rPr>
              <w:t>页/共</w:t>
            </w:r>
            <w:r>
              <w:rPr>
                <w:b/>
                <w:bCs/>
                <w:sz w:val="24"/>
                <w:szCs w:val="24"/>
              </w:rPr>
              <w:fldChar w:fldCharType="begin"/>
            </w:r>
            <w:r>
              <w:rPr>
                <w:b/>
                <w:bCs/>
              </w:rPr>
              <w:instrText xml:space="preserve"> =</w:instrText>
            </w:r>
            <w:r>
              <w:rPr>
                <w:b/>
                <w:bCs/>
              </w:rPr>
              <w:fldChar w:fldCharType="begin"/>
            </w:r>
            <w:r>
              <w:rPr>
                <w:b/>
                <w:bCs/>
              </w:rPr>
              <w:instrText xml:space="preserve"> NUMPAGES </w:instrText>
            </w:r>
            <w:r>
              <w:rPr>
                <w:b/>
                <w:bCs/>
              </w:rPr>
              <w:fldChar w:fldCharType="separate"/>
            </w:r>
            <w:r>
              <w:rPr>
                <w:b/>
                <w:bCs/>
              </w:rPr>
              <w:instrText xml:space="preserve">9</w:instrText>
            </w:r>
            <w:r>
              <w:rPr>
                <w:b/>
                <w:bCs/>
              </w:rPr>
              <w:fldChar w:fldCharType="end"/>
            </w:r>
            <w:r>
              <w:rPr>
                <w:b/>
                <w:bCs/>
              </w:rPr>
              <w:instrText xml:space="preserve">-1  </w:instrText>
            </w:r>
            <w:r>
              <w:rPr>
                <w:b/>
                <w:bCs/>
                <w:sz w:val="24"/>
                <w:szCs w:val="24"/>
              </w:rPr>
              <w:fldChar w:fldCharType="separate"/>
            </w:r>
            <w:r>
              <w:rPr>
                <w:b/>
                <w:bCs/>
              </w:rPr>
              <w:t>8</w:t>
            </w:r>
            <w:r>
              <w:rPr>
                <w:b/>
                <w:bCs/>
                <w:sz w:val="24"/>
                <w:szCs w:val="24"/>
              </w:rPr>
              <w:fldChar w:fldCharType="end"/>
            </w:r>
            <w:r>
              <w:rPr>
                <w:rFonts w:hint="eastAsia"/>
              </w:rPr>
              <w:t>页</w:t>
            </w:r>
          </w:p>
        </w:sdtContent>
      </w:sdt>
    </w:sdtContent>
  </w:sdt>
  <w:p w14:paraId="681E6EAE">
    <w:pPr>
      <w:pStyle w:val="8"/>
      <w:tabs>
        <w:tab w:val="left" w:pos="1212"/>
      </w:tabs>
      <w:jc w:val="both"/>
    </w:pPr>
    <w:r>
      <w:tab/>
    </w:r>
    <w: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550BA">
    <w:pPr>
      <w:pStyle w:val="9"/>
      <w:pBdr>
        <w:bottom w:val="none" w:color="auto" w:sz="0" w:space="0"/>
      </w:pBdr>
    </w:pPr>
    <w:r>
      <w:pict>
        <v:shape id="WordPictureWatermark7215392" o:spid="_x0000_s3074" o:spt="75" type="#_x0000_t75" style="position:absolute;left:0pt;height:841.9pt;width:594.9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o:title="合同模板透明背景"/>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8CD648">
    <w:pPr>
      <w:pStyle w:val="9"/>
    </w:pPr>
    <w:r>
      <w:pict>
        <v:shape id="WordPictureWatermark7215391" o:spid="_x0000_s3075" o:spt="75" type="#_x0000_t75" style="position:absolute;left:0pt;height:841.9pt;width:594.9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合同模板透明背景"/>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EE911">
    <w:pPr>
      <w:pStyle w:val="9"/>
    </w:pPr>
    <w:r>
      <w:pict>
        <v:shape id="WordPictureWatermark7215390" o:spid="_x0000_s3073" o:spt="75" type="#_x0000_t75" style="position:absolute;left:0pt;height:841.9pt;width:594.9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o:title="合同模板透明背景"/>
          <o:lock v:ext="edit" aspectratio="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2703C">
    <w:r>
      <w:pict>
        <v:shape id="WordPictureWatermark7215395" o:spid="_x0000_s3077" o:spt="75" type="#_x0000_t75" style="position:absolute;left:0pt;margin-left:-70.75pt;margin-top:-37.1pt;height:841.9pt;width:594.95pt;mso-position-horizontal-relative:margin;mso-position-vertical-relative:margin;z-index:-251652096;mso-width-relative:page;mso-height-relative:page;" filled="f" o:preferrelative="t" stroked="f" coordsize="21600,21600" o:allowincell="f">
          <v:path/>
          <v:fill on="f" focussize="0,0"/>
          <v:stroke on="f" joinstyle="miter"/>
          <v:imagedata r:id="rId1" o:title="合同模板透明背景"/>
          <o:lock v:ext="edit" aspectratio="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5E6DFC">
    <w:pPr>
      <w:pStyle w:val="9"/>
    </w:pPr>
    <w:r>
      <w:pict>
        <v:shape id="WordPictureWatermark7215394" o:spid="_x0000_s3078" o:spt="75" type="#_x0000_t75" style="position:absolute;left:0pt;height:841.9pt;width:594.9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o:title="合同模板透明背景"/>
          <o:lock v:ext="edit" aspectratio="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ED2BAE">
    <w:pPr>
      <w:pStyle w:val="9"/>
    </w:pPr>
    <w:r>
      <w:pict>
        <v:shape id="WordPictureWatermark7215393" o:spid="_x0000_s3076" o:spt="75" type="#_x0000_t75" style="position:absolute;left:0pt;height:841.9pt;width:594.9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o:title="合同模板透明背景"/>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0" w:hash="Kxc6RzNDNlUrVul3Pi1w67VzFmc=" w:salt="Gx9CADv+0o9q6yvR2b1lpg=="/>
  <w:defaultTabStop w:val="420"/>
  <w:drawingGridHorizontalSpacing w:val="105"/>
  <w:drawingGridVerticalSpacing w:val="156"/>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E1NzM1sTAwMDEzMjZW0lEKTi0uzszPAykwMa4FALr8YdctAAAA"/>
    <w:docVar w:name="commondata" w:val="eyJoZGlkIjoiZWFiZmJhYzJjNTQ4Nzc4OGVhNmI0MGFiMWEyOTFkMTcifQ=="/>
  </w:docVars>
  <w:rsids>
    <w:rsidRoot w:val="007021BC"/>
    <w:rsid w:val="000023A9"/>
    <w:rsid w:val="00003BB2"/>
    <w:rsid w:val="00007C31"/>
    <w:rsid w:val="00012665"/>
    <w:rsid w:val="00013A87"/>
    <w:rsid w:val="000141CF"/>
    <w:rsid w:val="00016100"/>
    <w:rsid w:val="00020248"/>
    <w:rsid w:val="00024FE9"/>
    <w:rsid w:val="0002620D"/>
    <w:rsid w:val="00030B39"/>
    <w:rsid w:val="000332F0"/>
    <w:rsid w:val="00034A94"/>
    <w:rsid w:val="00037381"/>
    <w:rsid w:val="0004095D"/>
    <w:rsid w:val="00040C78"/>
    <w:rsid w:val="00040CDF"/>
    <w:rsid w:val="000414B2"/>
    <w:rsid w:val="0004457F"/>
    <w:rsid w:val="00050349"/>
    <w:rsid w:val="0005571F"/>
    <w:rsid w:val="00056A65"/>
    <w:rsid w:val="00067A40"/>
    <w:rsid w:val="00070268"/>
    <w:rsid w:val="00070824"/>
    <w:rsid w:val="00070E53"/>
    <w:rsid w:val="00071381"/>
    <w:rsid w:val="00076EED"/>
    <w:rsid w:val="00084B7D"/>
    <w:rsid w:val="00084DEC"/>
    <w:rsid w:val="0008612A"/>
    <w:rsid w:val="0008625A"/>
    <w:rsid w:val="00090E63"/>
    <w:rsid w:val="00091DFF"/>
    <w:rsid w:val="0009610B"/>
    <w:rsid w:val="0009653C"/>
    <w:rsid w:val="000972BC"/>
    <w:rsid w:val="00097983"/>
    <w:rsid w:val="000A0A64"/>
    <w:rsid w:val="000A1B82"/>
    <w:rsid w:val="000A25CC"/>
    <w:rsid w:val="000B288F"/>
    <w:rsid w:val="000B2CEF"/>
    <w:rsid w:val="000B4E7D"/>
    <w:rsid w:val="000B5039"/>
    <w:rsid w:val="000B6BFA"/>
    <w:rsid w:val="000C06CD"/>
    <w:rsid w:val="000C4822"/>
    <w:rsid w:val="000C7B92"/>
    <w:rsid w:val="000D09FF"/>
    <w:rsid w:val="000D32B1"/>
    <w:rsid w:val="000D55F5"/>
    <w:rsid w:val="000E205E"/>
    <w:rsid w:val="000E2CE1"/>
    <w:rsid w:val="000F65D1"/>
    <w:rsid w:val="000F7540"/>
    <w:rsid w:val="000F7FE7"/>
    <w:rsid w:val="00100361"/>
    <w:rsid w:val="00103389"/>
    <w:rsid w:val="001078DB"/>
    <w:rsid w:val="00107A85"/>
    <w:rsid w:val="00110B52"/>
    <w:rsid w:val="00112676"/>
    <w:rsid w:val="001129D8"/>
    <w:rsid w:val="00113B0B"/>
    <w:rsid w:val="00116A66"/>
    <w:rsid w:val="00122CB6"/>
    <w:rsid w:val="00124493"/>
    <w:rsid w:val="00125835"/>
    <w:rsid w:val="001304B2"/>
    <w:rsid w:val="0013334A"/>
    <w:rsid w:val="0013525D"/>
    <w:rsid w:val="001358D5"/>
    <w:rsid w:val="001360E7"/>
    <w:rsid w:val="0013657F"/>
    <w:rsid w:val="001416F3"/>
    <w:rsid w:val="001429D2"/>
    <w:rsid w:val="00142B0D"/>
    <w:rsid w:val="00146A08"/>
    <w:rsid w:val="00147A9B"/>
    <w:rsid w:val="00150A8B"/>
    <w:rsid w:val="00150F9D"/>
    <w:rsid w:val="0015178E"/>
    <w:rsid w:val="00151AFA"/>
    <w:rsid w:val="00152AFB"/>
    <w:rsid w:val="001559FD"/>
    <w:rsid w:val="00157350"/>
    <w:rsid w:val="00162307"/>
    <w:rsid w:val="00166F96"/>
    <w:rsid w:val="001675EC"/>
    <w:rsid w:val="00171F4B"/>
    <w:rsid w:val="00174053"/>
    <w:rsid w:val="00176841"/>
    <w:rsid w:val="00177F13"/>
    <w:rsid w:val="001809F1"/>
    <w:rsid w:val="00181BE7"/>
    <w:rsid w:val="00183C48"/>
    <w:rsid w:val="00184D48"/>
    <w:rsid w:val="00186276"/>
    <w:rsid w:val="001869DE"/>
    <w:rsid w:val="00187728"/>
    <w:rsid w:val="0019708E"/>
    <w:rsid w:val="001A083C"/>
    <w:rsid w:val="001A1817"/>
    <w:rsid w:val="001A262E"/>
    <w:rsid w:val="001A7FF6"/>
    <w:rsid w:val="001B5542"/>
    <w:rsid w:val="001B5933"/>
    <w:rsid w:val="001B7226"/>
    <w:rsid w:val="001C135F"/>
    <w:rsid w:val="001C47BB"/>
    <w:rsid w:val="001C55A1"/>
    <w:rsid w:val="001C6311"/>
    <w:rsid w:val="001D1854"/>
    <w:rsid w:val="001D2234"/>
    <w:rsid w:val="001D4076"/>
    <w:rsid w:val="001D6BE6"/>
    <w:rsid w:val="001D6E47"/>
    <w:rsid w:val="001D7B85"/>
    <w:rsid w:val="001E14B9"/>
    <w:rsid w:val="001E47E7"/>
    <w:rsid w:val="001E4EA1"/>
    <w:rsid w:val="001E74AD"/>
    <w:rsid w:val="001F2996"/>
    <w:rsid w:val="001F3782"/>
    <w:rsid w:val="00201379"/>
    <w:rsid w:val="00202864"/>
    <w:rsid w:val="00203021"/>
    <w:rsid w:val="002030B5"/>
    <w:rsid w:val="00203763"/>
    <w:rsid w:val="0020666E"/>
    <w:rsid w:val="00206E3E"/>
    <w:rsid w:val="00217561"/>
    <w:rsid w:val="0021770D"/>
    <w:rsid w:val="002211E2"/>
    <w:rsid w:val="002212F7"/>
    <w:rsid w:val="002223B3"/>
    <w:rsid w:val="00222EEF"/>
    <w:rsid w:val="00225868"/>
    <w:rsid w:val="00225B12"/>
    <w:rsid w:val="00227022"/>
    <w:rsid w:val="0022702B"/>
    <w:rsid w:val="002332BC"/>
    <w:rsid w:val="0023397E"/>
    <w:rsid w:val="00235AAB"/>
    <w:rsid w:val="00235F88"/>
    <w:rsid w:val="00236EA4"/>
    <w:rsid w:val="00240F0B"/>
    <w:rsid w:val="0024111E"/>
    <w:rsid w:val="00241284"/>
    <w:rsid w:val="00243278"/>
    <w:rsid w:val="00243AA7"/>
    <w:rsid w:val="00251424"/>
    <w:rsid w:val="002517EE"/>
    <w:rsid w:val="00252F8F"/>
    <w:rsid w:val="00253844"/>
    <w:rsid w:val="00261728"/>
    <w:rsid w:val="00261ABA"/>
    <w:rsid w:val="00265C05"/>
    <w:rsid w:val="00270692"/>
    <w:rsid w:val="00276BCD"/>
    <w:rsid w:val="00282D91"/>
    <w:rsid w:val="002859BE"/>
    <w:rsid w:val="0028728D"/>
    <w:rsid w:val="0029231F"/>
    <w:rsid w:val="00293108"/>
    <w:rsid w:val="00293151"/>
    <w:rsid w:val="002951C7"/>
    <w:rsid w:val="00295979"/>
    <w:rsid w:val="00295BAD"/>
    <w:rsid w:val="002961A5"/>
    <w:rsid w:val="002A0AF9"/>
    <w:rsid w:val="002A32B2"/>
    <w:rsid w:val="002B4528"/>
    <w:rsid w:val="002B4792"/>
    <w:rsid w:val="002B7010"/>
    <w:rsid w:val="002C4628"/>
    <w:rsid w:val="002C48DC"/>
    <w:rsid w:val="002C5601"/>
    <w:rsid w:val="002C7954"/>
    <w:rsid w:val="002D0BEF"/>
    <w:rsid w:val="002D114B"/>
    <w:rsid w:val="002E13C9"/>
    <w:rsid w:val="002E26B4"/>
    <w:rsid w:val="002E5EE0"/>
    <w:rsid w:val="002F410A"/>
    <w:rsid w:val="002F55DC"/>
    <w:rsid w:val="002F5693"/>
    <w:rsid w:val="002F6264"/>
    <w:rsid w:val="0030198D"/>
    <w:rsid w:val="00304F5B"/>
    <w:rsid w:val="00305F79"/>
    <w:rsid w:val="003073A4"/>
    <w:rsid w:val="00311592"/>
    <w:rsid w:val="00314EB5"/>
    <w:rsid w:val="003170CF"/>
    <w:rsid w:val="00321348"/>
    <w:rsid w:val="003225C0"/>
    <w:rsid w:val="00327B28"/>
    <w:rsid w:val="00330F00"/>
    <w:rsid w:val="003336A0"/>
    <w:rsid w:val="00335F96"/>
    <w:rsid w:val="0034274D"/>
    <w:rsid w:val="00342971"/>
    <w:rsid w:val="00345FB9"/>
    <w:rsid w:val="003467F6"/>
    <w:rsid w:val="00352417"/>
    <w:rsid w:val="0035302C"/>
    <w:rsid w:val="00355361"/>
    <w:rsid w:val="00356DB9"/>
    <w:rsid w:val="003618DA"/>
    <w:rsid w:val="003620A8"/>
    <w:rsid w:val="00364E0E"/>
    <w:rsid w:val="00365B54"/>
    <w:rsid w:val="003701A5"/>
    <w:rsid w:val="0037064D"/>
    <w:rsid w:val="003721A3"/>
    <w:rsid w:val="003721FE"/>
    <w:rsid w:val="00375DE9"/>
    <w:rsid w:val="00377560"/>
    <w:rsid w:val="0038072C"/>
    <w:rsid w:val="00380B34"/>
    <w:rsid w:val="00382015"/>
    <w:rsid w:val="00382F08"/>
    <w:rsid w:val="00384559"/>
    <w:rsid w:val="003872E4"/>
    <w:rsid w:val="00387DCF"/>
    <w:rsid w:val="00390A44"/>
    <w:rsid w:val="00390ABE"/>
    <w:rsid w:val="00396B75"/>
    <w:rsid w:val="003A0A87"/>
    <w:rsid w:val="003A18AD"/>
    <w:rsid w:val="003A63EB"/>
    <w:rsid w:val="003B0B96"/>
    <w:rsid w:val="003B2F45"/>
    <w:rsid w:val="003B2FE8"/>
    <w:rsid w:val="003B6B58"/>
    <w:rsid w:val="003C09A6"/>
    <w:rsid w:val="003C0E82"/>
    <w:rsid w:val="003C1571"/>
    <w:rsid w:val="003C23EF"/>
    <w:rsid w:val="003C2B09"/>
    <w:rsid w:val="003C2C11"/>
    <w:rsid w:val="003C5377"/>
    <w:rsid w:val="003C669F"/>
    <w:rsid w:val="003C677E"/>
    <w:rsid w:val="003D17FC"/>
    <w:rsid w:val="003D1A31"/>
    <w:rsid w:val="003D334C"/>
    <w:rsid w:val="003D50E7"/>
    <w:rsid w:val="003D60F2"/>
    <w:rsid w:val="003D75B3"/>
    <w:rsid w:val="003E0694"/>
    <w:rsid w:val="003E0F10"/>
    <w:rsid w:val="003E4798"/>
    <w:rsid w:val="003F329A"/>
    <w:rsid w:val="003F3341"/>
    <w:rsid w:val="0040019D"/>
    <w:rsid w:val="004006F9"/>
    <w:rsid w:val="004017F1"/>
    <w:rsid w:val="0040252E"/>
    <w:rsid w:val="00405CAE"/>
    <w:rsid w:val="004113D7"/>
    <w:rsid w:val="00411C36"/>
    <w:rsid w:val="00413A70"/>
    <w:rsid w:val="00416BE3"/>
    <w:rsid w:val="00420F2C"/>
    <w:rsid w:val="004233B7"/>
    <w:rsid w:val="00434E45"/>
    <w:rsid w:val="00441F69"/>
    <w:rsid w:val="00442A63"/>
    <w:rsid w:val="00443A71"/>
    <w:rsid w:val="00453AED"/>
    <w:rsid w:val="00456C42"/>
    <w:rsid w:val="00460480"/>
    <w:rsid w:val="00463EBA"/>
    <w:rsid w:val="00470EFE"/>
    <w:rsid w:val="004721CC"/>
    <w:rsid w:val="004724A3"/>
    <w:rsid w:val="0047380A"/>
    <w:rsid w:val="00480F52"/>
    <w:rsid w:val="00481A52"/>
    <w:rsid w:val="0048307D"/>
    <w:rsid w:val="004832BF"/>
    <w:rsid w:val="00484DFC"/>
    <w:rsid w:val="004871F2"/>
    <w:rsid w:val="004909C9"/>
    <w:rsid w:val="00491913"/>
    <w:rsid w:val="00495002"/>
    <w:rsid w:val="00497D5E"/>
    <w:rsid w:val="004A01AA"/>
    <w:rsid w:val="004A0B23"/>
    <w:rsid w:val="004A4DD2"/>
    <w:rsid w:val="004A6E2C"/>
    <w:rsid w:val="004B09FF"/>
    <w:rsid w:val="004B0A45"/>
    <w:rsid w:val="004B3248"/>
    <w:rsid w:val="004B66D8"/>
    <w:rsid w:val="004C0C39"/>
    <w:rsid w:val="004C0DE8"/>
    <w:rsid w:val="004C0EDF"/>
    <w:rsid w:val="004C1F2C"/>
    <w:rsid w:val="004C2007"/>
    <w:rsid w:val="004C2254"/>
    <w:rsid w:val="004C3AA0"/>
    <w:rsid w:val="004C5D0E"/>
    <w:rsid w:val="004C615A"/>
    <w:rsid w:val="004D0018"/>
    <w:rsid w:val="004D04B1"/>
    <w:rsid w:val="004D0A75"/>
    <w:rsid w:val="004D1C9F"/>
    <w:rsid w:val="004D2822"/>
    <w:rsid w:val="004D3958"/>
    <w:rsid w:val="004D7182"/>
    <w:rsid w:val="004E136A"/>
    <w:rsid w:val="004E71E8"/>
    <w:rsid w:val="004E769B"/>
    <w:rsid w:val="004F5E02"/>
    <w:rsid w:val="00500145"/>
    <w:rsid w:val="00500251"/>
    <w:rsid w:val="00500D16"/>
    <w:rsid w:val="00501B0B"/>
    <w:rsid w:val="00505D55"/>
    <w:rsid w:val="005150C9"/>
    <w:rsid w:val="005159BE"/>
    <w:rsid w:val="00516D6A"/>
    <w:rsid w:val="0051711B"/>
    <w:rsid w:val="005207D5"/>
    <w:rsid w:val="00522276"/>
    <w:rsid w:val="00524A79"/>
    <w:rsid w:val="00524BAB"/>
    <w:rsid w:val="00525B94"/>
    <w:rsid w:val="005307E8"/>
    <w:rsid w:val="00533B9C"/>
    <w:rsid w:val="00535B87"/>
    <w:rsid w:val="00536807"/>
    <w:rsid w:val="005429C4"/>
    <w:rsid w:val="00543563"/>
    <w:rsid w:val="00544303"/>
    <w:rsid w:val="00544B9E"/>
    <w:rsid w:val="00551F5C"/>
    <w:rsid w:val="00560649"/>
    <w:rsid w:val="00562910"/>
    <w:rsid w:val="005667FC"/>
    <w:rsid w:val="00566F84"/>
    <w:rsid w:val="005672E5"/>
    <w:rsid w:val="00571075"/>
    <w:rsid w:val="00572552"/>
    <w:rsid w:val="00575060"/>
    <w:rsid w:val="00584D7E"/>
    <w:rsid w:val="00585308"/>
    <w:rsid w:val="00587F9E"/>
    <w:rsid w:val="0059531C"/>
    <w:rsid w:val="00595AF6"/>
    <w:rsid w:val="00596D03"/>
    <w:rsid w:val="005972BF"/>
    <w:rsid w:val="00597FC9"/>
    <w:rsid w:val="005A19B7"/>
    <w:rsid w:val="005A280C"/>
    <w:rsid w:val="005A34C3"/>
    <w:rsid w:val="005A539F"/>
    <w:rsid w:val="005B151E"/>
    <w:rsid w:val="005B1681"/>
    <w:rsid w:val="005B173B"/>
    <w:rsid w:val="005B2A3B"/>
    <w:rsid w:val="005B3983"/>
    <w:rsid w:val="005B3F1E"/>
    <w:rsid w:val="005B4B40"/>
    <w:rsid w:val="005B6395"/>
    <w:rsid w:val="005B6FAC"/>
    <w:rsid w:val="005C015C"/>
    <w:rsid w:val="005C1643"/>
    <w:rsid w:val="005C3233"/>
    <w:rsid w:val="005C3C98"/>
    <w:rsid w:val="005C5BE0"/>
    <w:rsid w:val="005D38C3"/>
    <w:rsid w:val="005D57E0"/>
    <w:rsid w:val="005E6402"/>
    <w:rsid w:val="005E7948"/>
    <w:rsid w:val="005F0535"/>
    <w:rsid w:val="005F431D"/>
    <w:rsid w:val="005F65EE"/>
    <w:rsid w:val="005F6726"/>
    <w:rsid w:val="005F6AFD"/>
    <w:rsid w:val="0060002C"/>
    <w:rsid w:val="00600373"/>
    <w:rsid w:val="006016E4"/>
    <w:rsid w:val="0060682D"/>
    <w:rsid w:val="0061444D"/>
    <w:rsid w:val="0061785A"/>
    <w:rsid w:val="00620ECC"/>
    <w:rsid w:val="00623C3A"/>
    <w:rsid w:val="0063063D"/>
    <w:rsid w:val="00640D50"/>
    <w:rsid w:val="00640D9E"/>
    <w:rsid w:val="00642EE0"/>
    <w:rsid w:val="00647552"/>
    <w:rsid w:val="0065252F"/>
    <w:rsid w:val="00657F5E"/>
    <w:rsid w:val="00666402"/>
    <w:rsid w:val="00667BDD"/>
    <w:rsid w:val="00670A41"/>
    <w:rsid w:val="006730A1"/>
    <w:rsid w:val="00677A90"/>
    <w:rsid w:val="006827F0"/>
    <w:rsid w:val="00685815"/>
    <w:rsid w:val="006859C8"/>
    <w:rsid w:val="00694763"/>
    <w:rsid w:val="006969C8"/>
    <w:rsid w:val="00696BD7"/>
    <w:rsid w:val="006B0FA7"/>
    <w:rsid w:val="006B2E92"/>
    <w:rsid w:val="006B37CF"/>
    <w:rsid w:val="006C6D0A"/>
    <w:rsid w:val="006C7C45"/>
    <w:rsid w:val="006D6520"/>
    <w:rsid w:val="006D752E"/>
    <w:rsid w:val="006D7B2B"/>
    <w:rsid w:val="006E018B"/>
    <w:rsid w:val="006E375D"/>
    <w:rsid w:val="006E4475"/>
    <w:rsid w:val="006F29B8"/>
    <w:rsid w:val="006F2F32"/>
    <w:rsid w:val="006F367C"/>
    <w:rsid w:val="00700801"/>
    <w:rsid w:val="00700BD5"/>
    <w:rsid w:val="007021BC"/>
    <w:rsid w:val="00703223"/>
    <w:rsid w:val="00712EC0"/>
    <w:rsid w:val="00716649"/>
    <w:rsid w:val="00716F9A"/>
    <w:rsid w:val="00722B17"/>
    <w:rsid w:val="00730617"/>
    <w:rsid w:val="00732979"/>
    <w:rsid w:val="007408D3"/>
    <w:rsid w:val="00742DB1"/>
    <w:rsid w:val="007464F2"/>
    <w:rsid w:val="0074712B"/>
    <w:rsid w:val="0075194C"/>
    <w:rsid w:val="00763B9B"/>
    <w:rsid w:val="00763EDD"/>
    <w:rsid w:val="00764E5D"/>
    <w:rsid w:val="00767E3D"/>
    <w:rsid w:val="00770B6E"/>
    <w:rsid w:val="00771FC7"/>
    <w:rsid w:val="007723B3"/>
    <w:rsid w:val="007733F4"/>
    <w:rsid w:val="007751BE"/>
    <w:rsid w:val="00776087"/>
    <w:rsid w:val="00776E90"/>
    <w:rsid w:val="007772D4"/>
    <w:rsid w:val="0077744A"/>
    <w:rsid w:val="00783BD6"/>
    <w:rsid w:val="00783BEC"/>
    <w:rsid w:val="00785F29"/>
    <w:rsid w:val="007865C3"/>
    <w:rsid w:val="007865E6"/>
    <w:rsid w:val="007907FA"/>
    <w:rsid w:val="00790E32"/>
    <w:rsid w:val="00791FAE"/>
    <w:rsid w:val="0079231F"/>
    <w:rsid w:val="007956DC"/>
    <w:rsid w:val="00796B6F"/>
    <w:rsid w:val="007A10FC"/>
    <w:rsid w:val="007A2C57"/>
    <w:rsid w:val="007A316F"/>
    <w:rsid w:val="007A3FDE"/>
    <w:rsid w:val="007A5B30"/>
    <w:rsid w:val="007A698B"/>
    <w:rsid w:val="007A6EC3"/>
    <w:rsid w:val="007A7032"/>
    <w:rsid w:val="007A7430"/>
    <w:rsid w:val="007B2238"/>
    <w:rsid w:val="007B522F"/>
    <w:rsid w:val="007B58C2"/>
    <w:rsid w:val="007B6816"/>
    <w:rsid w:val="007C07A4"/>
    <w:rsid w:val="007C0C84"/>
    <w:rsid w:val="007D050F"/>
    <w:rsid w:val="007D4465"/>
    <w:rsid w:val="007E254A"/>
    <w:rsid w:val="007E2C07"/>
    <w:rsid w:val="007E54EF"/>
    <w:rsid w:val="007F0003"/>
    <w:rsid w:val="007F3527"/>
    <w:rsid w:val="007F3A76"/>
    <w:rsid w:val="007F74D6"/>
    <w:rsid w:val="007F7A1F"/>
    <w:rsid w:val="008048C2"/>
    <w:rsid w:val="008060B7"/>
    <w:rsid w:val="00806267"/>
    <w:rsid w:val="008068FF"/>
    <w:rsid w:val="008107D4"/>
    <w:rsid w:val="0081240C"/>
    <w:rsid w:val="008128A4"/>
    <w:rsid w:val="008149EE"/>
    <w:rsid w:val="0082019D"/>
    <w:rsid w:val="0082054D"/>
    <w:rsid w:val="00820737"/>
    <w:rsid w:val="00821EA4"/>
    <w:rsid w:val="0082603F"/>
    <w:rsid w:val="0083003E"/>
    <w:rsid w:val="0083005D"/>
    <w:rsid w:val="00830906"/>
    <w:rsid w:val="008316DC"/>
    <w:rsid w:val="0083299F"/>
    <w:rsid w:val="00833A97"/>
    <w:rsid w:val="00833D9A"/>
    <w:rsid w:val="0084014C"/>
    <w:rsid w:val="00842F15"/>
    <w:rsid w:val="00843797"/>
    <w:rsid w:val="00844E75"/>
    <w:rsid w:val="0084678E"/>
    <w:rsid w:val="008469FE"/>
    <w:rsid w:val="008562B8"/>
    <w:rsid w:val="008611AA"/>
    <w:rsid w:val="00864AAB"/>
    <w:rsid w:val="00865FB1"/>
    <w:rsid w:val="00873374"/>
    <w:rsid w:val="00873A56"/>
    <w:rsid w:val="008766B4"/>
    <w:rsid w:val="00877B93"/>
    <w:rsid w:val="00892D93"/>
    <w:rsid w:val="00893A99"/>
    <w:rsid w:val="00896848"/>
    <w:rsid w:val="00896F26"/>
    <w:rsid w:val="008A23E6"/>
    <w:rsid w:val="008A304F"/>
    <w:rsid w:val="008A4C56"/>
    <w:rsid w:val="008A7787"/>
    <w:rsid w:val="008B1FFE"/>
    <w:rsid w:val="008B51F3"/>
    <w:rsid w:val="008B5DC3"/>
    <w:rsid w:val="008C04AB"/>
    <w:rsid w:val="008C56ED"/>
    <w:rsid w:val="008C69B3"/>
    <w:rsid w:val="008C6F83"/>
    <w:rsid w:val="008D1CBE"/>
    <w:rsid w:val="008D69CA"/>
    <w:rsid w:val="008D6DF6"/>
    <w:rsid w:val="008E483D"/>
    <w:rsid w:val="008E4C1F"/>
    <w:rsid w:val="008E4EAF"/>
    <w:rsid w:val="008E544C"/>
    <w:rsid w:val="008E5F55"/>
    <w:rsid w:val="008E6562"/>
    <w:rsid w:val="008F2019"/>
    <w:rsid w:val="008F480E"/>
    <w:rsid w:val="00900017"/>
    <w:rsid w:val="0090548F"/>
    <w:rsid w:val="00906050"/>
    <w:rsid w:val="00912847"/>
    <w:rsid w:val="009157AC"/>
    <w:rsid w:val="009214AB"/>
    <w:rsid w:val="00923065"/>
    <w:rsid w:val="00924BFC"/>
    <w:rsid w:val="00925E60"/>
    <w:rsid w:val="00927FA8"/>
    <w:rsid w:val="00930646"/>
    <w:rsid w:val="00930777"/>
    <w:rsid w:val="0093317F"/>
    <w:rsid w:val="00933A87"/>
    <w:rsid w:val="0093719F"/>
    <w:rsid w:val="00950A1D"/>
    <w:rsid w:val="0095217F"/>
    <w:rsid w:val="0095348A"/>
    <w:rsid w:val="00953848"/>
    <w:rsid w:val="00953E4F"/>
    <w:rsid w:val="009541EB"/>
    <w:rsid w:val="00957025"/>
    <w:rsid w:val="00963437"/>
    <w:rsid w:val="009659F9"/>
    <w:rsid w:val="00971897"/>
    <w:rsid w:val="00971E5D"/>
    <w:rsid w:val="00974110"/>
    <w:rsid w:val="009748F0"/>
    <w:rsid w:val="009835FF"/>
    <w:rsid w:val="0098383D"/>
    <w:rsid w:val="009857EB"/>
    <w:rsid w:val="00990010"/>
    <w:rsid w:val="00990160"/>
    <w:rsid w:val="009911E7"/>
    <w:rsid w:val="00996D23"/>
    <w:rsid w:val="009970E7"/>
    <w:rsid w:val="00997CF4"/>
    <w:rsid w:val="009A0B37"/>
    <w:rsid w:val="009A7AEB"/>
    <w:rsid w:val="009C092D"/>
    <w:rsid w:val="009C5754"/>
    <w:rsid w:val="009D35F0"/>
    <w:rsid w:val="009D7800"/>
    <w:rsid w:val="009E0B30"/>
    <w:rsid w:val="009E3C62"/>
    <w:rsid w:val="009E4B0E"/>
    <w:rsid w:val="009F1939"/>
    <w:rsid w:val="009F1B94"/>
    <w:rsid w:val="009F2159"/>
    <w:rsid w:val="009F534C"/>
    <w:rsid w:val="00A0158F"/>
    <w:rsid w:val="00A023D6"/>
    <w:rsid w:val="00A06E54"/>
    <w:rsid w:val="00A07A9A"/>
    <w:rsid w:val="00A13A90"/>
    <w:rsid w:val="00A14F58"/>
    <w:rsid w:val="00A21CF9"/>
    <w:rsid w:val="00A221BB"/>
    <w:rsid w:val="00A2538D"/>
    <w:rsid w:val="00A30A32"/>
    <w:rsid w:val="00A3200E"/>
    <w:rsid w:val="00A337A4"/>
    <w:rsid w:val="00A36C69"/>
    <w:rsid w:val="00A405A6"/>
    <w:rsid w:val="00A42837"/>
    <w:rsid w:val="00A42899"/>
    <w:rsid w:val="00A51950"/>
    <w:rsid w:val="00A53084"/>
    <w:rsid w:val="00A540CF"/>
    <w:rsid w:val="00A54302"/>
    <w:rsid w:val="00A56F8C"/>
    <w:rsid w:val="00A62C6C"/>
    <w:rsid w:val="00A638AB"/>
    <w:rsid w:val="00A659DB"/>
    <w:rsid w:val="00A669F5"/>
    <w:rsid w:val="00A70635"/>
    <w:rsid w:val="00A752CB"/>
    <w:rsid w:val="00A76149"/>
    <w:rsid w:val="00A813F1"/>
    <w:rsid w:val="00A8284C"/>
    <w:rsid w:val="00A82961"/>
    <w:rsid w:val="00A84651"/>
    <w:rsid w:val="00A87DC1"/>
    <w:rsid w:val="00A9056C"/>
    <w:rsid w:val="00A913A4"/>
    <w:rsid w:val="00A91FEA"/>
    <w:rsid w:val="00A9356E"/>
    <w:rsid w:val="00A93D26"/>
    <w:rsid w:val="00A947C3"/>
    <w:rsid w:val="00A96C39"/>
    <w:rsid w:val="00AA1554"/>
    <w:rsid w:val="00AA58F3"/>
    <w:rsid w:val="00AB3452"/>
    <w:rsid w:val="00AB7294"/>
    <w:rsid w:val="00AC1602"/>
    <w:rsid w:val="00AC2546"/>
    <w:rsid w:val="00AC2A44"/>
    <w:rsid w:val="00AD0665"/>
    <w:rsid w:val="00AD1D1B"/>
    <w:rsid w:val="00AD29FA"/>
    <w:rsid w:val="00AD2CED"/>
    <w:rsid w:val="00AD5A98"/>
    <w:rsid w:val="00AD7CA0"/>
    <w:rsid w:val="00AE043B"/>
    <w:rsid w:val="00AE1280"/>
    <w:rsid w:val="00AE45DE"/>
    <w:rsid w:val="00AE6398"/>
    <w:rsid w:val="00AE6A52"/>
    <w:rsid w:val="00AF362A"/>
    <w:rsid w:val="00AF3D6C"/>
    <w:rsid w:val="00AF486B"/>
    <w:rsid w:val="00AF6D7B"/>
    <w:rsid w:val="00B06C8F"/>
    <w:rsid w:val="00B10825"/>
    <w:rsid w:val="00B1117F"/>
    <w:rsid w:val="00B13A58"/>
    <w:rsid w:val="00B151DA"/>
    <w:rsid w:val="00B17388"/>
    <w:rsid w:val="00B223C1"/>
    <w:rsid w:val="00B2247B"/>
    <w:rsid w:val="00B2297A"/>
    <w:rsid w:val="00B267E0"/>
    <w:rsid w:val="00B3681C"/>
    <w:rsid w:val="00B47041"/>
    <w:rsid w:val="00B528A0"/>
    <w:rsid w:val="00B53562"/>
    <w:rsid w:val="00B6276D"/>
    <w:rsid w:val="00B63D0F"/>
    <w:rsid w:val="00B645D2"/>
    <w:rsid w:val="00B75861"/>
    <w:rsid w:val="00B81306"/>
    <w:rsid w:val="00B81519"/>
    <w:rsid w:val="00B83FFB"/>
    <w:rsid w:val="00B85DC1"/>
    <w:rsid w:val="00B962E2"/>
    <w:rsid w:val="00BA6F77"/>
    <w:rsid w:val="00BB01D3"/>
    <w:rsid w:val="00BB2EF1"/>
    <w:rsid w:val="00BB41C2"/>
    <w:rsid w:val="00BC4BD4"/>
    <w:rsid w:val="00BC7A06"/>
    <w:rsid w:val="00BD0633"/>
    <w:rsid w:val="00BD1062"/>
    <w:rsid w:val="00BD191B"/>
    <w:rsid w:val="00BD575B"/>
    <w:rsid w:val="00BE06FD"/>
    <w:rsid w:val="00BE12B7"/>
    <w:rsid w:val="00BE1F89"/>
    <w:rsid w:val="00BE5E32"/>
    <w:rsid w:val="00BE6FDC"/>
    <w:rsid w:val="00BF3476"/>
    <w:rsid w:val="00BF3CEF"/>
    <w:rsid w:val="00BF6A6B"/>
    <w:rsid w:val="00BF7AF4"/>
    <w:rsid w:val="00C0209E"/>
    <w:rsid w:val="00C04ED3"/>
    <w:rsid w:val="00C0582F"/>
    <w:rsid w:val="00C05D95"/>
    <w:rsid w:val="00C07F03"/>
    <w:rsid w:val="00C07F37"/>
    <w:rsid w:val="00C10D6F"/>
    <w:rsid w:val="00C12425"/>
    <w:rsid w:val="00C141D2"/>
    <w:rsid w:val="00C14375"/>
    <w:rsid w:val="00C14E55"/>
    <w:rsid w:val="00C153E6"/>
    <w:rsid w:val="00C179F3"/>
    <w:rsid w:val="00C17F78"/>
    <w:rsid w:val="00C21ADF"/>
    <w:rsid w:val="00C230BE"/>
    <w:rsid w:val="00C23667"/>
    <w:rsid w:val="00C25AEA"/>
    <w:rsid w:val="00C26068"/>
    <w:rsid w:val="00C266EB"/>
    <w:rsid w:val="00C32205"/>
    <w:rsid w:val="00C336D1"/>
    <w:rsid w:val="00C3624D"/>
    <w:rsid w:val="00C367F2"/>
    <w:rsid w:val="00C373B9"/>
    <w:rsid w:val="00C4134D"/>
    <w:rsid w:val="00C44641"/>
    <w:rsid w:val="00C453DD"/>
    <w:rsid w:val="00C473CA"/>
    <w:rsid w:val="00C47B47"/>
    <w:rsid w:val="00C51BEF"/>
    <w:rsid w:val="00C51F24"/>
    <w:rsid w:val="00C547BA"/>
    <w:rsid w:val="00C54DE4"/>
    <w:rsid w:val="00C57171"/>
    <w:rsid w:val="00C62583"/>
    <w:rsid w:val="00C62D9F"/>
    <w:rsid w:val="00C665C8"/>
    <w:rsid w:val="00C733EC"/>
    <w:rsid w:val="00C755DF"/>
    <w:rsid w:val="00C8067D"/>
    <w:rsid w:val="00C82894"/>
    <w:rsid w:val="00C84578"/>
    <w:rsid w:val="00C849D1"/>
    <w:rsid w:val="00C8690E"/>
    <w:rsid w:val="00C86CA2"/>
    <w:rsid w:val="00C873E6"/>
    <w:rsid w:val="00CA053E"/>
    <w:rsid w:val="00CA07DB"/>
    <w:rsid w:val="00CA5206"/>
    <w:rsid w:val="00CA53F3"/>
    <w:rsid w:val="00CA67D2"/>
    <w:rsid w:val="00CB1421"/>
    <w:rsid w:val="00CB49C6"/>
    <w:rsid w:val="00CC0897"/>
    <w:rsid w:val="00CC3B5F"/>
    <w:rsid w:val="00CC4783"/>
    <w:rsid w:val="00CC6E1B"/>
    <w:rsid w:val="00CD386D"/>
    <w:rsid w:val="00CD43B1"/>
    <w:rsid w:val="00CD5BDC"/>
    <w:rsid w:val="00CE0713"/>
    <w:rsid w:val="00CE1B85"/>
    <w:rsid w:val="00CE2DFA"/>
    <w:rsid w:val="00CE3EA3"/>
    <w:rsid w:val="00CE686D"/>
    <w:rsid w:val="00CF159A"/>
    <w:rsid w:val="00CF6F3A"/>
    <w:rsid w:val="00CF790F"/>
    <w:rsid w:val="00CF798D"/>
    <w:rsid w:val="00D0377D"/>
    <w:rsid w:val="00D06D3B"/>
    <w:rsid w:val="00D1238A"/>
    <w:rsid w:val="00D226EE"/>
    <w:rsid w:val="00D238A6"/>
    <w:rsid w:val="00D271D1"/>
    <w:rsid w:val="00D32133"/>
    <w:rsid w:val="00D330FA"/>
    <w:rsid w:val="00D33FFA"/>
    <w:rsid w:val="00D34BB9"/>
    <w:rsid w:val="00D3599E"/>
    <w:rsid w:val="00D35EBC"/>
    <w:rsid w:val="00D3621A"/>
    <w:rsid w:val="00D420A1"/>
    <w:rsid w:val="00D43F5B"/>
    <w:rsid w:val="00D507D9"/>
    <w:rsid w:val="00D53261"/>
    <w:rsid w:val="00D546B7"/>
    <w:rsid w:val="00D55903"/>
    <w:rsid w:val="00D571FF"/>
    <w:rsid w:val="00D628A3"/>
    <w:rsid w:val="00D63916"/>
    <w:rsid w:val="00D70F63"/>
    <w:rsid w:val="00D71047"/>
    <w:rsid w:val="00D72E73"/>
    <w:rsid w:val="00D74D4C"/>
    <w:rsid w:val="00D75079"/>
    <w:rsid w:val="00D759C3"/>
    <w:rsid w:val="00D80530"/>
    <w:rsid w:val="00D83403"/>
    <w:rsid w:val="00D858FA"/>
    <w:rsid w:val="00D872FA"/>
    <w:rsid w:val="00D90927"/>
    <w:rsid w:val="00D922D8"/>
    <w:rsid w:val="00D92D8F"/>
    <w:rsid w:val="00D92E2F"/>
    <w:rsid w:val="00D9334D"/>
    <w:rsid w:val="00D9625C"/>
    <w:rsid w:val="00DA2294"/>
    <w:rsid w:val="00DB15CC"/>
    <w:rsid w:val="00DB435B"/>
    <w:rsid w:val="00DB5AA7"/>
    <w:rsid w:val="00DC2340"/>
    <w:rsid w:val="00DC2B77"/>
    <w:rsid w:val="00DD2034"/>
    <w:rsid w:val="00DD2E70"/>
    <w:rsid w:val="00DD3A6D"/>
    <w:rsid w:val="00DD47A7"/>
    <w:rsid w:val="00DD55D3"/>
    <w:rsid w:val="00DE6CA0"/>
    <w:rsid w:val="00DF18EB"/>
    <w:rsid w:val="00DF21A9"/>
    <w:rsid w:val="00DF71E9"/>
    <w:rsid w:val="00E0059C"/>
    <w:rsid w:val="00E13053"/>
    <w:rsid w:val="00E14498"/>
    <w:rsid w:val="00E2022F"/>
    <w:rsid w:val="00E216EF"/>
    <w:rsid w:val="00E24318"/>
    <w:rsid w:val="00E30440"/>
    <w:rsid w:val="00E322FB"/>
    <w:rsid w:val="00E32A47"/>
    <w:rsid w:val="00E37855"/>
    <w:rsid w:val="00E43756"/>
    <w:rsid w:val="00E43797"/>
    <w:rsid w:val="00E443D3"/>
    <w:rsid w:val="00E5191B"/>
    <w:rsid w:val="00E547C1"/>
    <w:rsid w:val="00E549A7"/>
    <w:rsid w:val="00E56E12"/>
    <w:rsid w:val="00E60F76"/>
    <w:rsid w:val="00E63BAB"/>
    <w:rsid w:val="00E6460E"/>
    <w:rsid w:val="00E64994"/>
    <w:rsid w:val="00E67BF3"/>
    <w:rsid w:val="00E70D94"/>
    <w:rsid w:val="00E70E34"/>
    <w:rsid w:val="00E712E1"/>
    <w:rsid w:val="00E72BF6"/>
    <w:rsid w:val="00E73BC6"/>
    <w:rsid w:val="00E7590C"/>
    <w:rsid w:val="00E77892"/>
    <w:rsid w:val="00E81B55"/>
    <w:rsid w:val="00E83A57"/>
    <w:rsid w:val="00E83E40"/>
    <w:rsid w:val="00E91146"/>
    <w:rsid w:val="00E922A6"/>
    <w:rsid w:val="00E939CE"/>
    <w:rsid w:val="00E93ED3"/>
    <w:rsid w:val="00E96A56"/>
    <w:rsid w:val="00E97A05"/>
    <w:rsid w:val="00EA15DA"/>
    <w:rsid w:val="00EA430B"/>
    <w:rsid w:val="00EB0DA7"/>
    <w:rsid w:val="00EB0ED6"/>
    <w:rsid w:val="00EB196F"/>
    <w:rsid w:val="00EB2A9E"/>
    <w:rsid w:val="00EB57F9"/>
    <w:rsid w:val="00EB6543"/>
    <w:rsid w:val="00ED15B1"/>
    <w:rsid w:val="00ED2971"/>
    <w:rsid w:val="00ED6A0F"/>
    <w:rsid w:val="00EE1203"/>
    <w:rsid w:val="00EE1C79"/>
    <w:rsid w:val="00EE4609"/>
    <w:rsid w:val="00EF056A"/>
    <w:rsid w:val="00F06D68"/>
    <w:rsid w:val="00F110B7"/>
    <w:rsid w:val="00F11418"/>
    <w:rsid w:val="00F176C5"/>
    <w:rsid w:val="00F17F6D"/>
    <w:rsid w:val="00F2063B"/>
    <w:rsid w:val="00F2204D"/>
    <w:rsid w:val="00F25C64"/>
    <w:rsid w:val="00F25FA1"/>
    <w:rsid w:val="00F261EC"/>
    <w:rsid w:val="00F2693A"/>
    <w:rsid w:val="00F33088"/>
    <w:rsid w:val="00F348DA"/>
    <w:rsid w:val="00F35B46"/>
    <w:rsid w:val="00F37354"/>
    <w:rsid w:val="00F37B0F"/>
    <w:rsid w:val="00F46BF3"/>
    <w:rsid w:val="00F52655"/>
    <w:rsid w:val="00F53F14"/>
    <w:rsid w:val="00F567BC"/>
    <w:rsid w:val="00F57A47"/>
    <w:rsid w:val="00F57CDB"/>
    <w:rsid w:val="00F61472"/>
    <w:rsid w:val="00F66076"/>
    <w:rsid w:val="00F708AA"/>
    <w:rsid w:val="00F72D0D"/>
    <w:rsid w:val="00F734A2"/>
    <w:rsid w:val="00F7622A"/>
    <w:rsid w:val="00F76C1A"/>
    <w:rsid w:val="00F775D0"/>
    <w:rsid w:val="00F82C10"/>
    <w:rsid w:val="00F839DC"/>
    <w:rsid w:val="00F84007"/>
    <w:rsid w:val="00F91B81"/>
    <w:rsid w:val="00F93314"/>
    <w:rsid w:val="00F95BD8"/>
    <w:rsid w:val="00F95E03"/>
    <w:rsid w:val="00FA08BC"/>
    <w:rsid w:val="00FA0F27"/>
    <w:rsid w:val="00FA1A40"/>
    <w:rsid w:val="00FA420A"/>
    <w:rsid w:val="00FB1941"/>
    <w:rsid w:val="00FB2575"/>
    <w:rsid w:val="00FB3600"/>
    <w:rsid w:val="00FB565D"/>
    <w:rsid w:val="00FB6B11"/>
    <w:rsid w:val="00FC3CA2"/>
    <w:rsid w:val="00FD1A66"/>
    <w:rsid w:val="00FD24F2"/>
    <w:rsid w:val="00FD25D5"/>
    <w:rsid w:val="00FD4596"/>
    <w:rsid w:val="00FE3D7D"/>
    <w:rsid w:val="00FE5A19"/>
    <w:rsid w:val="00FE6999"/>
    <w:rsid w:val="00FF0488"/>
    <w:rsid w:val="00FF6877"/>
    <w:rsid w:val="00FF6CD0"/>
    <w:rsid w:val="00FF70E7"/>
    <w:rsid w:val="014063FE"/>
    <w:rsid w:val="015D5406"/>
    <w:rsid w:val="018207C5"/>
    <w:rsid w:val="01A15FBF"/>
    <w:rsid w:val="01F123AA"/>
    <w:rsid w:val="02042D88"/>
    <w:rsid w:val="0233386D"/>
    <w:rsid w:val="026E3BDD"/>
    <w:rsid w:val="02924A37"/>
    <w:rsid w:val="02A97FD3"/>
    <w:rsid w:val="02B2105F"/>
    <w:rsid w:val="02EB05EB"/>
    <w:rsid w:val="03661A20"/>
    <w:rsid w:val="036F77E7"/>
    <w:rsid w:val="03A861F0"/>
    <w:rsid w:val="03B364A5"/>
    <w:rsid w:val="03EF1A15"/>
    <w:rsid w:val="03F04019"/>
    <w:rsid w:val="03FB660C"/>
    <w:rsid w:val="04025BED"/>
    <w:rsid w:val="04247911"/>
    <w:rsid w:val="045451D5"/>
    <w:rsid w:val="04BE5FB8"/>
    <w:rsid w:val="04F75026"/>
    <w:rsid w:val="053322C0"/>
    <w:rsid w:val="058E5899"/>
    <w:rsid w:val="05922FA0"/>
    <w:rsid w:val="05D9217C"/>
    <w:rsid w:val="05DF62C8"/>
    <w:rsid w:val="05F257ED"/>
    <w:rsid w:val="06167341"/>
    <w:rsid w:val="062521F9"/>
    <w:rsid w:val="06566B1A"/>
    <w:rsid w:val="065F10D4"/>
    <w:rsid w:val="06D27AF8"/>
    <w:rsid w:val="06DD6DA4"/>
    <w:rsid w:val="06F07F7E"/>
    <w:rsid w:val="071A2509"/>
    <w:rsid w:val="07474FE1"/>
    <w:rsid w:val="07506507"/>
    <w:rsid w:val="07AE3B68"/>
    <w:rsid w:val="07DE2BC2"/>
    <w:rsid w:val="07FC519C"/>
    <w:rsid w:val="08156E5F"/>
    <w:rsid w:val="08E4560D"/>
    <w:rsid w:val="09320D22"/>
    <w:rsid w:val="09743BE0"/>
    <w:rsid w:val="09AC45E4"/>
    <w:rsid w:val="0A282D76"/>
    <w:rsid w:val="0A4C7BC2"/>
    <w:rsid w:val="0A59650A"/>
    <w:rsid w:val="0AEE1F31"/>
    <w:rsid w:val="0B436ECE"/>
    <w:rsid w:val="0B5A00BC"/>
    <w:rsid w:val="0C3B1C9C"/>
    <w:rsid w:val="0CE75980"/>
    <w:rsid w:val="0D18022F"/>
    <w:rsid w:val="0D4667A4"/>
    <w:rsid w:val="0D9755F8"/>
    <w:rsid w:val="0DD22823"/>
    <w:rsid w:val="0E08693E"/>
    <w:rsid w:val="0E651252"/>
    <w:rsid w:val="0E99714E"/>
    <w:rsid w:val="0EC81980"/>
    <w:rsid w:val="0ECC3067"/>
    <w:rsid w:val="0F543075"/>
    <w:rsid w:val="0F5F2145"/>
    <w:rsid w:val="0FA67D74"/>
    <w:rsid w:val="0FAC5576"/>
    <w:rsid w:val="0FB12222"/>
    <w:rsid w:val="10116BD2"/>
    <w:rsid w:val="103863FB"/>
    <w:rsid w:val="104650B3"/>
    <w:rsid w:val="106B68C8"/>
    <w:rsid w:val="10A92BE8"/>
    <w:rsid w:val="10AD5132"/>
    <w:rsid w:val="10F45065"/>
    <w:rsid w:val="112F777E"/>
    <w:rsid w:val="1182036D"/>
    <w:rsid w:val="119A2A44"/>
    <w:rsid w:val="12191BD7"/>
    <w:rsid w:val="12771554"/>
    <w:rsid w:val="129B302D"/>
    <w:rsid w:val="12B018CB"/>
    <w:rsid w:val="13854144"/>
    <w:rsid w:val="13DB783A"/>
    <w:rsid w:val="14BD53A2"/>
    <w:rsid w:val="14EF2DD5"/>
    <w:rsid w:val="14FE0377"/>
    <w:rsid w:val="15301A38"/>
    <w:rsid w:val="155344FA"/>
    <w:rsid w:val="157D7357"/>
    <w:rsid w:val="158043E8"/>
    <w:rsid w:val="15E23832"/>
    <w:rsid w:val="1603657A"/>
    <w:rsid w:val="16793433"/>
    <w:rsid w:val="1681233C"/>
    <w:rsid w:val="168B6C1B"/>
    <w:rsid w:val="169750FB"/>
    <w:rsid w:val="16D21025"/>
    <w:rsid w:val="173C2949"/>
    <w:rsid w:val="17B51E0D"/>
    <w:rsid w:val="17DE2F18"/>
    <w:rsid w:val="18356139"/>
    <w:rsid w:val="183C55EC"/>
    <w:rsid w:val="18A27E1A"/>
    <w:rsid w:val="18AB7962"/>
    <w:rsid w:val="18E70666"/>
    <w:rsid w:val="190653E0"/>
    <w:rsid w:val="192C7C88"/>
    <w:rsid w:val="192E3745"/>
    <w:rsid w:val="197B7B60"/>
    <w:rsid w:val="19831126"/>
    <w:rsid w:val="19CD12C9"/>
    <w:rsid w:val="19E25E4D"/>
    <w:rsid w:val="1A10031A"/>
    <w:rsid w:val="1A604FC3"/>
    <w:rsid w:val="1A794899"/>
    <w:rsid w:val="1A8A0273"/>
    <w:rsid w:val="1A9A2283"/>
    <w:rsid w:val="1AA41354"/>
    <w:rsid w:val="1AA84A4A"/>
    <w:rsid w:val="1AC83294"/>
    <w:rsid w:val="1AD5150D"/>
    <w:rsid w:val="1B2926A5"/>
    <w:rsid w:val="1B6805D3"/>
    <w:rsid w:val="1B6E7183"/>
    <w:rsid w:val="1BF6481D"/>
    <w:rsid w:val="1C986C96"/>
    <w:rsid w:val="1C9C6285"/>
    <w:rsid w:val="1C9E52E4"/>
    <w:rsid w:val="1CB33AD0"/>
    <w:rsid w:val="1CBC1C20"/>
    <w:rsid w:val="1CBE160A"/>
    <w:rsid w:val="1D165B35"/>
    <w:rsid w:val="1D2D5631"/>
    <w:rsid w:val="1D7E7C3A"/>
    <w:rsid w:val="1DB21FDA"/>
    <w:rsid w:val="1DCF5128"/>
    <w:rsid w:val="1DDF49DD"/>
    <w:rsid w:val="1DFC7A0F"/>
    <w:rsid w:val="1E0430DB"/>
    <w:rsid w:val="1E333DC8"/>
    <w:rsid w:val="1E3F72CD"/>
    <w:rsid w:val="1E8D28C7"/>
    <w:rsid w:val="1E904AA9"/>
    <w:rsid w:val="1F105F8C"/>
    <w:rsid w:val="1F443106"/>
    <w:rsid w:val="1F5350F7"/>
    <w:rsid w:val="1FC102B2"/>
    <w:rsid w:val="20054643"/>
    <w:rsid w:val="207811FF"/>
    <w:rsid w:val="2099122F"/>
    <w:rsid w:val="20AD0837"/>
    <w:rsid w:val="20CD28E5"/>
    <w:rsid w:val="20F621DE"/>
    <w:rsid w:val="210743EB"/>
    <w:rsid w:val="212E5253"/>
    <w:rsid w:val="21466CC1"/>
    <w:rsid w:val="2150705A"/>
    <w:rsid w:val="215B0293"/>
    <w:rsid w:val="223028C5"/>
    <w:rsid w:val="223B07F0"/>
    <w:rsid w:val="22AF7D64"/>
    <w:rsid w:val="22DB78DD"/>
    <w:rsid w:val="23225F68"/>
    <w:rsid w:val="232E6357"/>
    <w:rsid w:val="23843AD1"/>
    <w:rsid w:val="23A14CF8"/>
    <w:rsid w:val="23AD195D"/>
    <w:rsid w:val="23D20CCE"/>
    <w:rsid w:val="24516AFF"/>
    <w:rsid w:val="249C309C"/>
    <w:rsid w:val="252D1CA5"/>
    <w:rsid w:val="25421E22"/>
    <w:rsid w:val="254944BC"/>
    <w:rsid w:val="25C20E9F"/>
    <w:rsid w:val="25D50E39"/>
    <w:rsid w:val="26630315"/>
    <w:rsid w:val="26B56E44"/>
    <w:rsid w:val="26D01D06"/>
    <w:rsid w:val="273B3040"/>
    <w:rsid w:val="27944FFB"/>
    <w:rsid w:val="27B30E28"/>
    <w:rsid w:val="27D019DA"/>
    <w:rsid w:val="27F05BD9"/>
    <w:rsid w:val="28345ADD"/>
    <w:rsid w:val="283C2BCC"/>
    <w:rsid w:val="28E514B5"/>
    <w:rsid w:val="28E6717E"/>
    <w:rsid w:val="28F416F8"/>
    <w:rsid w:val="29231FDE"/>
    <w:rsid w:val="296F0D7F"/>
    <w:rsid w:val="297279EE"/>
    <w:rsid w:val="29746395"/>
    <w:rsid w:val="298F6A8D"/>
    <w:rsid w:val="29BE669D"/>
    <w:rsid w:val="29C9149C"/>
    <w:rsid w:val="29EC65EB"/>
    <w:rsid w:val="2A2A61B5"/>
    <w:rsid w:val="2A3E55F0"/>
    <w:rsid w:val="2AC15EDE"/>
    <w:rsid w:val="2AE37C38"/>
    <w:rsid w:val="2B724B56"/>
    <w:rsid w:val="2BA2543C"/>
    <w:rsid w:val="2C015DD9"/>
    <w:rsid w:val="2C136339"/>
    <w:rsid w:val="2C405081"/>
    <w:rsid w:val="2C421703"/>
    <w:rsid w:val="2C4E2ECE"/>
    <w:rsid w:val="2CE7119D"/>
    <w:rsid w:val="2D3302F4"/>
    <w:rsid w:val="2D4367AA"/>
    <w:rsid w:val="2D602A6D"/>
    <w:rsid w:val="2D713318"/>
    <w:rsid w:val="2DAA6ABB"/>
    <w:rsid w:val="2E0241B3"/>
    <w:rsid w:val="2E581465"/>
    <w:rsid w:val="2EBD433B"/>
    <w:rsid w:val="2ED16201"/>
    <w:rsid w:val="2EF74370"/>
    <w:rsid w:val="2F9067D1"/>
    <w:rsid w:val="2FC57BE6"/>
    <w:rsid w:val="2FE30338"/>
    <w:rsid w:val="2FE44243"/>
    <w:rsid w:val="2FEB499C"/>
    <w:rsid w:val="2FEF6776"/>
    <w:rsid w:val="301F28F2"/>
    <w:rsid w:val="30507BA7"/>
    <w:rsid w:val="30721A5A"/>
    <w:rsid w:val="30943905"/>
    <w:rsid w:val="30E87D95"/>
    <w:rsid w:val="31061B2F"/>
    <w:rsid w:val="3163741B"/>
    <w:rsid w:val="317909ED"/>
    <w:rsid w:val="32701CE0"/>
    <w:rsid w:val="3284589B"/>
    <w:rsid w:val="3341553A"/>
    <w:rsid w:val="33433F84"/>
    <w:rsid w:val="33E54DB7"/>
    <w:rsid w:val="33F015C7"/>
    <w:rsid w:val="34563B72"/>
    <w:rsid w:val="347100A1"/>
    <w:rsid w:val="349B6ECC"/>
    <w:rsid w:val="34A044E2"/>
    <w:rsid w:val="350B61D0"/>
    <w:rsid w:val="35507AD8"/>
    <w:rsid w:val="355631C6"/>
    <w:rsid w:val="363E0457"/>
    <w:rsid w:val="36484E32"/>
    <w:rsid w:val="365F564A"/>
    <w:rsid w:val="36731EB6"/>
    <w:rsid w:val="36DD557A"/>
    <w:rsid w:val="37321D6A"/>
    <w:rsid w:val="37411B32"/>
    <w:rsid w:val="37AF77F2"/>
    <w:rsid w:val="37DE5A4E"/>
    <w:rsid w:val="37F76B0F"/>
    <w:rsid w:val="381420DE"/>
    <w:rsid w:val="381A6460"/>
    <w:rsid w:val="383F5D5B"/>
    <w:rsid w:val="386C32CA"/>
    <w:rsid w:val="38957029"/>
    <w:rsid w:val="389B56ED"/>
    <w:rsid w:val="38C20ECB"/>
    <w:rsid w:val="38D1110E"/>
    <w:rsid w:val="38D65C12"/>
    <w:rsid w:val="394F0285"/>
    <w:rsid w:val="39684404"/>
    <w:rsid w:val="399B34CA"/>
    <w:rsid w:val="39B12CEE"/>
    <w:rsid w:val="39EC449B"/>
    <w:rsid w:val="39F50E2C"/>
    <w:rsid w:val="39F94DC1"/>
    <w:rsid w:val="3A393B30"/>
    <w:rsid w:val="3A410516"/>
    <w:rsid w:val="3A4A6281"/>
    <w:rsid w:val="3A58481E"/>
    <w:rsid w:val="3A6F5083"/>
    <w:rsid w:val="3A80103E"/>
    <w:rsid w:val="3AA25490"/>
    <w:rsid w:val="3B491430"/>
    <w:rsid w:val="3B9603ED"/>
    <w:rsid w:val="3BD741D3"/>
    <w:rsid w:val="3C3976F6"/>
    <w:rsid w:val="3CA64660"/>
    <w:rsid w:val="3D051463"/>
    <w:rsid w:val="3D4342DD"/>
    <w:rsid w:val="3DF24001"/>
    <w:rsid w:val="3E2C40CB"/>
    <w:rsid w:val="3E495BEB"/>
    <w:rsid w:val="3E632C40"/>
    <w:rsid w:val="3EB94B1E"/>
    <w:rsid w:val="3ED100BA"/>
    <w:rsid w:val="3EE60ABA"/>
    <w:rsid w:val="3FA0152B"/>
    <w:rsid w:val="3FB452E6"/>
    <w:rsid w:val="3FC810AC"/>
    <w:rsid w:val="3FC90ECB"/>
    <w:rsid w:val="400B3158"/>
    <w:rsid w:val="40767CF2"/>
    <w:rsid w:val="407C7DC2"/>
    <w:rsid w:val="40C24E8C"/>
    <w:rsid w:val="40D82E97"/>
    <w:rsid w:val="40DA6FCE"/>
    <w:rsid w:val="410858E9"/>
    <w:rsid w:val="41187356"/>
    <w:rsid w:val="41A35612"/>
    <w:rsid w:val="42004FD7"/>
    <w:rsid w:val="42134546"/>
    <w:rsid w:val="42DF3D1B"/>
    <w:rsid w:val="42E043B0"/>
    <w:rsid w:val="42E3216A"/>
    <w:rsid w:val="42E70ACE"/>
    <w:rsid w:val="433429C6"/>
    <w:rsid w:val="43884ABF"/>
    <w:rsid w:val="439E46E2"/>
    <w:rsid w:val="43D13237"/>
    <w:rsid w:val="43F461E1"/>
    <w:rsid w:val="44062A28"/>
    <w:rsid w:val="440920A4"/>
    <w:rsid w:val="44232EA8"/>
    <w:rsid w:val="44564BBE"/>
    <w:rsid w:val="44774024"/>
    <w:rsid w:val="44845D8A"/>
    <w:rsid w:val="44935E12"/>
    <w:rsid w:val="44BC220E"/>
    <w:rsid w:val="44C85FFD"/>
    <w:rsid w:val="44E51B13"/>
    <w:rsid w:val="454602CD"/>
    <w:rsid w:val="454977AD"/>
    <w:rsid w:val="454E0A23"/>
    <w:rsid w:val="4597548E"/>
    <w:rsid w:val="45EC7588"/>
    <w:rsid w:val="46386C71"/>
    <w:rsid w:val="46451427"/>
    <w:rsid w:val="465D0485"/>
    <w:rsid w:val="46C73B51"/>
    <w:rsid w:val="46FC1A4C"/>
    <w:rsid w:val="470F0706"/>
    <w:rsid w:val="473A07C7"/>
    <w:rsid w:val="47B32C38"/>
    <w:rsid w:val="47B51798"/>
    <w:rsid w:val="47D6229D"/>
    <w:rsid w:val="47DE1890"/>
    <w:rsid w:val="480A1F47"/>
    <w:rsid w:val="48166B3E"/>
    <w:rsid w:val="481D6D2D"/>
    <w:rsid w:val="486E0728"/>
    <w:rsid w:val="48A95C04"/>
    <w:rsid w:val="48B14700"/>
    <w:rsid w:val="48B84099"/>
    <w:rsid w:val="48E84486"/>
    <w:rsid w:val="49466876"/>
    <w:rsid w:val="49E60792"/>
    <w:rsid w:val="4A6331BC"/>
    <w:rsid w:val="4AC1407D"/>
    <w:rsid w:val="4AC21CCB"/>
    <w:rsid w:val="4AC72371"/>
    <w:rsid w:val="4B5D7789"/>
    <w:rsid w:val="4B663938"/>
    <w:rsid w:val="4B693428"/>
    <w:rsid w:val="4B751027"/>
    <w:rsid w:val="4B7C6492"/>
    <w:rsid w:val="4B885FA4"/>
    <w:rsid w:val="4B991F60"/>
    <w:rsid w:val="4BAAF1D7"/>
    <w:rsid w:val="4BB5570E"/>
    <w:rsid w:val="4BE551A5"/>
    <w:rsid w:val="4C3752D5"/>
    <w:rsid w:val="4C404189"/>
    <w:rsid w:val="4C6C1422"/>
    <w:rsid w:val="4CB44B77"/>
    <w:rsid w:val="4CB60BAC"/>
    <w:rsid w:val="4CEE62DB"/>
    <w:rsid w:val="4D402F68"/>
    <w:rsid w:val="4D6530BF"/>
    <w:rsid w:val="4D853437"/>
    <w:rsid w:val="4DB43E76"/>
    <w:rsid w:val="4DD94895"/>
    <w:rsid w:val="4E5B17FC"/>
    <w:rsid w:val="4E904E24"/>
    <w:rsid w:val="4EC83CA0"/>
    <w:rsid w:val="4F035942"/>
    <w:rsid w:val="4F115803"/>
    <w:rsid w:val="4F2064F4"/>
    <w:rsid w:val="4F381582"/>
    <w:rsid w:val="4F5F61E8"/>
    <w:rsid w:val="4F604B42"/>
    <w:rsid w:val="4FBD670A"/>
    <w:rsid w:val="4FD35314"/>
    <w:rsid w:val="4FD5108C"/>
    <w:rsid w:val="4FF97471"/>
    <w:rsid w:val="50A42DB2"/>
    <w:rsid w:val="50B415EA"/>
    <w:rsid w:val="50B71F1B"/>
    <w:rsid w:val="50D92DFE"/>
    <w:rsid w:val="51583D23"/>
    <w:rsid w:val="51616E44"/>
    <w:rsid w:val="518D1BAF"/>
    <w:rsid w:val="519331F0"/>
    <w:rsid w:val="51A8684A"/>
    <w:rsid w:val="51B45471"/>
    <w:rsid w:val="51D63CDC"/>
    <w:rsid w:val="51EA595C"/>
    <w:rsid w:val="51F15F26"/>
    <w:rsid w:val="527F4484"/>
    <w:rsid w:val="52A858A4"/>
    <w:rsid w:val="52FB705C"/>
    <w:rsid w:val="52FF49D2"/>
    <w:rsid w:val="53185E60"/>
    <w:rsid w:val="53486019"/>
    <w:rsid w:val="5367649F"/>
    <w:rsid w:val="53807561"/>
    <w:rsid w:val="53CA6B02"/>
    <w:rsid w:val="53D7720A"/>
    <w:rsid w:val="53EC109A"/>
    <w:rsid w:val="5462237E"/>
    <w:rsid w:val="54CF6359"/>
    <w:rsid w:val="54E6396A"/>
    <w:rsid w:val="5512068D"/>
    <w:rsid w:val="55214D74"/>
    <w:rsid w:val="55524F2D"/>
    <w:rsid w:val="55B61960"/>
    <w:rsid w:val="55E73A22"/>
    <w:rsid w:val="56180BC4"/>
    <w:rsid w:val="56260894"/>
    <w:rsid w:val="565501DA"/>
    <w:rsid w:val="56664F38"/>
    <w:rsid w:val="56B27018"/>
    <w:rsid w:val="577B4C0F"/>
    <w:rsid w:val="579B2BBB"/>
    <w:rsid w:val="57CA72F9"/>
    <w:rsid w:val="582A4857"/>
    <w:rsid w:val="58421381"/>
    <w:rsid w:val="586A7232"/>
    <w:rsid w:val="58825B29"/>
    <w:rsid w:val="59594ADC"/>
    <w:rsid w:val="598948D7"/>
    <w:rsid w:val="59915FBD"/>
    <w:rsid w:val="59CD5C2F"/>
    <w:rsid w:val="59FB276D"/>
    <w:rsid w:val="5A9D1E59"/>
    <w:rsid w:val="5ABA3CA0"/>
    <w:rsid w:val="5ABC7403"/>
    <w:rsid w:val="5B1A26AD"/>
    <w:rsid w:val="5B320783"/>
    <w:rsid w:val="5B556ACE"/>
    <w:rsid w:val="5B8E6CF4"/>
    <w:rsid w:val="5BB206BA"/>
    <w:rsid w:val="5BC70423"/>
    <w:rsid w:val="5C166CD7"/>
    <w:rsid w:val="5CB577A7"/>
    <w:rsid w:val="5CBF242C"/>
    <w:rsid w:val="5CCF0AAD"/>
    <w:rsid w:val="5D131446"/>
    <w:rsid w:val="5D417D61"/>
    <w:rsid w:val="5D920DFE"/>
    <w:rsid w:val="5E2A37A7"/>
    <w:rsid w:val="5E8A5738"/>
    <w:rsid w:val="5EC55E0B"/>
    <w:rsid w:val="5EE45BFC"/>
    <w:rsid w:val="5F0A0697"/>
    <w:rsid w:val="5F182D44"/>
    <w:rsid w:val="5F285F81"/>
    <w:rsid w:val="5FD50C35"/>
    <w:rsid w:val="6005151A"/>
    <w:rsid w:val="60310056"/>
    <w:rsid w:val="60492DAD"/>
    <w:rsid w:val="605B738C"/>
    <w:rsid w:val="60CC028A"/>
    <w:rsid w:val="60D65145"/>
    <w:rsid w:val="60DB3244"/>
    <w:rsid w:val="60DF2C0E"/>
    <w:rsid w:val="612400C6"/>
    <w:rsid w:val="6162299C"/>
    <w:rsid w:val="61764E77"/>
    <w:rsid w:val="6180318C"/>
    <w:rsid w:val="6198016C"/>
    <w:rsid w:val="61B83E6E"/>
    <w:rsid w:val="61E066E7"/>
    <w:rsid w:val="625E7607"/>
    <w:rsid w:val="628A66CE"/>
    <w:rsid w:val="62FE2766"/>
    <w:rsid w:val="634E3D2F"/>
    <w:rsid w:val="6388081D"/>
    <w:rsid w:val="638B7F88"/>
    <w:rsid w:val="63C31D98"/>
    <w:rsid w:val="64623156"/>
    <w:rsid w:val="64655FDA"/>
    <w:rsid w:val="647C2A70"/>
    <w:rsid w:val="648465DA"/>
    <w:rsid w:val="64D8544F"/>
    <w:rsid w:val="65565D22"/>
    <w:rsid w:val="65CC23C4"/>
    <w:rsid w:val="65D31DD2"/>
    <w:rsid w:val="65F71905"/>
    <w:rsid w:val="675608AD"/>
    <w:rsid w:val="67625E3C"/>
    <w:rsid w:val="67FD6F7B"/>
    <w:rsid w:val="681A6440"/>
    <w:rsid w:val="683F3A37"/>
    <w:rsid w:val="689478DF"/>
    <w:rsid w:val="689E446A"/>
    <w:rsid w:val="68B910F3"/>
    <w:rsid w:val="68D26659"/>
    <w:rsid w:val="68FE0509"/>
    <w:rsid w:val="690A5DF3"/>
    <w:rsid w:val="69126A56"/>
    <w:rsid w:val="69166546"/>
    <w:rsid w:val="693C46C5"/>
    <w:rsid w:val="69815C9A"/>
    <w:rsid w:val="69DA3A17"/>
    <w:rsid w:val="69E93C5A"/>
    <w:rsid w:val="6AD42215"/>
    <w:rsid w:val="6B142F59"/>
    <w:rsid w:val="6B1D6879"/>
    <w:rsid w:val="6BB569A3"/>
    <w:rsid w:val="6BC8789F"/>
    <w:rsid w:val="6BED3486"/>
    <w:rsid w:val="6C0755FA"/>
    <w:rsid w:val="6C3922D4"/>
    <w:rsid w:val="6C5630FD"/>
    <w:rsid w:val="6CDA51BE"/>
    <w:rsid w:val="6CE64FF7"/>
    <w:rsid w:val="6D146A59"/>
    <w:rsid w:val="6DD7394A"/>
    <w:rsid w:val="6E217E67"/>
    <w:rsid w:val="6E2E7E8E"/>
    <w:rsid w:val="6E3F3853"/>
    <w:rsid w:val="6E6C4E5A"/>
    <w:rsid w:val="6E843F52"/>
    <w:rsid w:val="6EC627BC"/>
    <w:rsid w:val="6ED8604B"/>
    <w:rsid w:val="6F3075D5"/>
    <w:rsid w:val="6FDD600F"/>
    <w:rsid w:val="700C69D0"/>
    <w:rsid w:val="70253512"/>
    <w:rsid w:val="704A335D"/>
    <w:rsid w:val="70531F74"/>
    <w:rsid w:val="705F4C76"/>
    <w:rsid w:val="706E4EB9"/>
    <w:rsid w:val="708822F1"/>
    <w:rsid w:val="70B844AD"/>
    <w:rsid w:val="70D90078"/>
    <w:rsid w:val="71B73BB5"/>
    <w:rsid w:val="71E52F59"/>
    <w:rsid w:val="71FD411A"/>
    <w:rsid w:val="725620A9"/>
    <w:rsid w:val="72AF6EFB"/>
    <w:rsid w:val="72B56DCF"/>
    <w:rsid w:val="72EB459F"/>
    <w:rsid w:val="72F44420"/>
    <w:rsid w:val="72F84F0E"/>
    <w:rsid w:val="733B62BE"/>
    <w:rsid w:val="73415DDA"/>
    <w:rsid w:val="735A5527"/>
    <w:rsid w:val="736B56E0"/>
    <w:rsid w:val="736B7220"/>
    <w:rsid w:val="7373529C"/>
    <w:rsid w:val="73750403"/>
    <w:rsid w:val="73B655BC"/>
    <w:rsid w:val="73F95551"/>
    <w:rsid w:val="74052F68"/>
    <w:rsid w:val="74245E62"/>
    <w:rsid w:val="74512D7A"/>
    <w:rsid w:val="7473362E"/>
    <w:rsid w:val="7480543D"/>
    <w:rsid w:val="7499002B"/>
    <w:rsid w:val="75D532E5"/>
    <w:rsid w:val="75E11C8A"/>
    <w:rsid w:val="76592168"/>
    <w:rsid w:val="765E50B5"/>
    <w:rsid w:val="77E5477C"/>
    <w:rsid w:val="78351146"/>
    <w:rsid w:val="78A930B3"/>
    <w:rsid w:val="78C70E09"/>
    <w:rsid w:val="78CC6C21"/>
    <w:rsid w:val="78F543CA"/>
    <w:rsid w:val="790F6B0E"/>
    <w:rsid w:val="791B3B86"/>
    <w:rsid w:val="795F37FA"/>
    <w:rsid w:val="79B167A6"/>
    <w:rsid w:val="7A4D1573"/>
    <w:rsid w:val="7ACA3634"/>
    <w:rsid w:val="7AE11031"/>
    <w:rsid w:val="7B2157FE"/>
    <w:rsid w:val="7B4707E1"/>
    <w:rsid w:val="7B473EF8"/>
    <w:rsid w:val="7B4F61BE"/>
    <w:rsid w:val="7B62152D"/>
    <w:rsid w:val="7B7942C3"/>
    <w:rsid w:val="7B9E3DFA"/>
    <w:rsid w:val="7BBA0FB3"/>
    <w:rsid w:val="7BBA3AE6"/>
    <w:rsid w:val="7BDC7FA5"/>
    <w:rsid w:val="7C0848F8"/>
    <w:rsid w:val="7C89389B"/>
    <w:rsid w:val="7CE42E01"/>
    <w:rsid w:val="7D3923AB"/>
    <w:rsid w:val="7D3A048E"/>
    <w:rsid w:val="7D5860A5"/>
    <w:rsid w:val="7D5E7E3F"/>
    <w:rsid w:val="7DB92AFF"/>
    <w:rsid w:val="7DFD20AA"/>
    <w:rsid w:val="7E1075B0"/>
    <w:rsid w:val="7E2B6198"/>
    <w:rsid w:val="7E3239CA"/>
    <w:rsid w:val="7E4234E1"/>
    <w:rsid w:val="7E8F1690"/>
    <w:rsid w:val="7F2C0419"/>
    <w:rsid w:val="7FC3545C"/>
    <w:rsid w:val="9FFFF091"/>
    <w:rsid w:val="BB7FCE87"/>
    <w:rsid w:val="F7FD5FB9"/>
    <w:rsid w:val="FAEF704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name="toc 1"/>
    <w:lsdException w:qFormat="1" w:uiPriority="0" w:name="toc 2"/>
    <w:lsdException w:qFormat="1" w:uiPriority="0" w:name="toc 3"/>
    <w:lsdException w:qFormat="1" w:uiPriority="0" w:name="toc 4"/>
    <w:lsdException w:qFormat="1" w:uiPriority="0" w:name="toc 5"/>
    <w:lsdException w:qFormat="1" w:uiPriority="0" w:name="toc 6"/>
    <w:lsdException w:qFormat="1" w:uiPriority="0" w:name="toc 7"/>
    <w:lsdException w:qFormat="1" w:uiPriority="0" w:name="toc 8"/>
    <w:lsdException w:qFormat="1" w:uiPriority="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Document Map"/>
    <w:basedOn w:val="1"/>
    <w:link w:val="18"/>
    <w:qFormat/>
    <w:uiPriority w:val="0"/>
    <w:rPr>
      <w:rFonts w:ascii="Microsoft YaHei UI" w:eastAsia="Microsoft YaHei UI"/>
      <w:sz w:val="18"/>
      <w:szCs w:val="18"/>
    </w:rPr>
  </w:style>
  <w:style w:type="paragraph" w:styleId="3">
    <w:name w:val="annotation text"/>
    <w:basedOn w:val="1"/>
    <w:link w:val="19"/>
    <w:qFormat/>
    <w:uiPriority w:val="0"/>
    <w:pPr>
      <w:jc w:val="left"/>
    </w:pPr>
  </w:style>
  <w:style w:type="paragraph" w:styleId="4">
    <w:name w:val="Salutation"/>
    <w:basedOn w:val="1"/>
    <w:next w:val="1"/>
    <w:qFormat/>
    <w:uiPriority w:val="0"/>
    <w:pPr>
      <w:widowControl/>
      <w:jc w:val="left"/>
    </w:pPr>
    <w:rPr>
      <w:kern w:val="0"/>
      <w:sz w:val="20"/>
    </w:rPr>
  </w:style>
  <w:style w:type="paragraph" w:styleId="5">
    <w:name w:val="Body Text"/>
    <w:basedOn w:val="1"/>
    <w:qFormat/>
    <w:uiPriority w:val="0"/>
    <w:pPr>
      <w:autoSpaceDE w:val="0"/>
      <w:autoSpaceDN w:val="0"/>
      <w:adjustRightInd w:val="0"/>
    </w:pPr>
    <w:rPr>
      <w:kern w:val="0"/>
      <w:sz w:val="24"/>
    </w:rPr>
  </w:style>
  <w:style w:type="paragraph" w:styleId="6">
    <w:name w:val="Plain Text"/>
    <w:basedOn w:val="1"/>
    <w:qFormat/>
    <w:uiPriority w:val="0"/>
    <w:rPr>
      <w:rFonts w:ascii="宋体" w:hAnsi="Courier New" w:cs="Courier New"/>
      <w:szCs w:val="21"/>
    </w:rPr>
  </w:style>
  <w:style w:type="paragraph" w:styleId="7">
    <w:name w:val="Balloon Text"/>
    <w:basedOn w:val="1"/>
    <w:link w:val="20"/>
    <w:qFormat/>
    <w:uiPriority w:val="0"/>
    <w:rPr>
      <w:sz w:val="18"/>
      <w:szCs w:val="18"/>
    </w:rPr>
  </w:style>
  <w:style w:type="paragraph" w:styleId="8">
    <w:name w:val="footer"/>
    <w:basedOn w:val="1"/>
    <w:link w:val="25"/>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annotation subject"/>
    <w:basedOn w:val="3"/>
    <w:next w:val="3"/>
    <w:link w:val="21"/>
    <w:qFormat/>
    <w:uiPriority w:val="0"/>
    <w:rPr>
      <w:b/>
      <w:bCs/>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llowedHyperlink"/>
    <w:qFormat/>
    <w:uiPriority w:val="0"/>
    <w:rPr>
      <w:color w:val="800080"/>
      <w:u w:val="single"/>
    </w:rPr>
  </w:style>
  <w:style w:type="character" w:styleId="16">
    <w:name w:val="Hyperlink"/>
    <w:qFormat/>
    <w:uiPriority w:val="0"/>
    <w:rPr>
      <w:color w:val="0000FF"/>
      <w:u w:val="single"/>
    </w:rPr>
  </w:style>
  <w:style w:type="character" w:styleId="17">
    <w:name w:val="annotation reference"/>
    <w:qFormat/>
    <w:uiPriority w:val="0"/>
    <w:rPr>
      <w:sz w:val="21"/>
      <w:szCs w:val="21"/>
    </w:rPr>
  </w:style>
  <w:style w:type="character" w:customStyle="1" w:styleId="18">
    <w:name w:val="Document Map Char"/>
    <w:link w:val="2"/>
    <w:qFormat/>
    <w:uiPriority w:val="0"/>
    <w:rPr>
      <w:rFonts w:ascii="Microsoft YaHei UI" w:eastAsia="Microsoft YaHei UI"/>
      <w:kern w:val="2"/>
      <w:sz w:val="18"/>
      <w:szCs w:val="18"/>
    </w:rPr>
  </w:style>
  <w:style w:type="character" w:customStyle="1" w:styleId="19">
    <w:name w:val="Comment Text Char"/>
    <w:link w:val="3"/>
    <w:qFormat/>
    <w:uiPriority w:val="0"/>
    <w:rPr>
      <w:kern w:val="2"/>
      <w:sz w:val="21"/>
      <w:szCs w:val="24"/>
    </w:rPr>
  </w:style>
  <w:style w:type="character" w:customStyle="1" w:styleId="20">
    <w:name w:val="Balloon Text Char"/>
    <w:link w:val="7"/>
    <w:qFormat/>
    <w:uiPriority w:val="0"/>
    <w:rPr>
      <w:kern w:val="2"/>
      <w:sz w:val="18"/>
      <w:szCs w:val="18"/>
    </w:rPr>
  </w:style>
  <w:style w:type="character" w:customStyle="1" w:styleId="21">
    <w:name w:val="Comment Subject Char"/>
    <w:link w:val="11"/>
    <w:qFormat/>
    <w:uiPriority w:val="0"/>
    <w:rPr>
      <w:b/>
      <w:bCs/>
      <w:kern w:val="2"/>
      <w:sz w:val="21"/>
      <w:szCs w:val="24"/>
    </w:rPr>
  </w:style>
  <w:style w:type="paragraph" w:customStyle="1" w:styleId="22">
    <w:name w:val="_Style 4"/>
    <w:basedOn w:val="2"/>
    <w:qFormat/>
    <w:uiPriority w:val="0"/>
    <w:pPr>
      <w:shd w:val="clear" w:color="auto" w:fill="000080"/>
      <w:adjustRightInd w:val="0"/>
      <w:snapToGrid w:val="0"/>
      <w:spacing w:line="360" w:lineRule="auto"/>
    </w:pPr>
    <w:rPr>
      <w:rFonts w:ascii="Times New Roman" w:eastAsia="宋体"/>
      <w:sz w:val="21"/>
      <w:szCs w:val="20"/>
    </w:rPr>
  </w:style>
  <w:style w:type="paragraph" w:customStyle="1" w:styleId="23">
    <w:name w:val="修订1"/>
    <w:unhideWhenUsed/>
    <w:qFormat/>
    <w:uiPriority w:val="99"/>
    <w:rPr>
      <w:rFonts w:ascii="Times New Roman" w:hAnsi="Times New Roman" w:eastAsia="宋体" w:cs="Times New Roman"/>
      <w:kern w:val="2"/>
      <w:sz w:val="21"/>
      <w:szCs w:val="24"/>
      <w:lang w:val="en-US" w:eastAsia="zh-CN" w:bidi="ar-SA"/>
    </w:rPr>
  </w:style>
  <w:style w:type="character" w:styleId="24">
    <w:name w:val="Placeholder Text"/>
    <w:basedOn w:val="14"/>
    <w:unhideWhenUsed/>
    <w:qFormat/>
    <w:uiPriority w:val="99"/>
    <w:rPr>
      <w:color w:val="808080"/>
    </w:rPr>
  </w:style>
  <w:style w:type="character" w:customStyle="1" w:styleId="25">
    <w:name w:val="Footer Char"/>
    <w:basedOn w:val="14"/>
    <w:link w:val="8"/>
    <w:qFormat/>
    <w:uiPriority w:val="99"/>
    <w:rPr>
      <w:kern w:val="2"/>
      <w:sz w:val="18"/>
      <w:szCs w:val="18"/>
    </w:rPr>
  </w:style>
  <w:style w:type="paragraph" w:customStyle="1" w:styleId="26">
    <w:name w:val="Revision1"/>
    <w:hidden/>
    <w:semiHidden/>
    <w:qFormat/>
    <w:uiPriority w:val="99"/>
    <w:rPr>
      <w:rFonts w:ascii="Times New Roman" w:hAnsi="Times New Roman" w:eastAsia="宋体" w:cs="Times New Roman"/>
      <w:kern w:val="2"/>
      <w:sz w:val="21"/>
      <w:szCs w:val="24"/>
      <w:lang w:val="en-US" w:eastAsia="zh-CN" w:bidi="ar-SA"/>
    </w:rPr>
  </w:style>
  <w:style w:type="paragraph" w:styleId="27">
    <w:name w:val="List Paragraph"/>
    <w:basedOn w:val="1"/>
    <w:qFormat/>
    <w:uiPriority w:val="99"/>
    <w:pPr>
      <w:ind w:firstLine="420" w:firstLineChars="200"/>
    </w:pPr>
  </w:style>
  <w:style w:type="paragraph" w:customStyle="1" w:styleId="28">
    <w:name w:val="修订2"/>
    <w:hidden/>
    <w:unhideWhenUsed/>
    <w:qFormat/>
    <w:uiPriority w:val="99"/>
    <w:rPr>
      <w:rFonts w:ascii="Times New Roman" w:hAnsi="Times New Roman" w:eastAsia="宋体" w:cs="Times New Roman"/>
      <w:kern w:val="2"/>
      <w:sz w:val="21"/>
      <w:szCs w:val="24"/>
      <w:lang w:val="en-US" w:eastAsia="zh-CN" w:bidi="ar-SA"/>
    </w:rPr>
  </w:style>
  <w:style w:type="paragraph" w:customStyle="1" w:styleId="29">
    <w:name w:val="Revision2"/>
    <w:hidden/>
    <w:unhideWhenUsed/>
    <w:qFormat/>
    <w:uiPriority w:val="99"/>
    <w:rPr>
      <w:rFonts w:ascii="Times New Roman" w:hAnsi="Times New Roman" w:eastAsia="宋体" w:cs="Times New Roman"/>
      <w:kern w:val="2"/>
      <w:sz w:val="21"/>
      <w:szCs w:val="24"/>
      <w:lang w:val="en-US" w:eastAsia="zh-CN" w:bidi="ar-SA"/>
    </w:rPr>
  </w:style>
  <w:style w:type="paragraph" w:customStyle="1" w:styleId="30">
    <w:name w:val="Revision3"/>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1.xml"/><Relationship Id="rId8" Type="http://schemas.openxmlformats.org/officeDocument/2006/relationships/header" Target="header6.xml"/><Relationship Id="rId7" Type="http://schemas.openxmlformats.org/officeDocument/2006/relationships/header" Target="header5.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glossaryDocument" Target="glossary/document.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F457040A63E847D4A98FDC3031A3928D"/>
        <w:style w:val=""/>
        <w:category>
          <w:name w:val="General"/>
          <w:gallery w:val="placeholder"/>
        </w:category>
        <w:types>
          <w:type w:val="bbPlcHdr"/>
        </w:types>
        <w:behaviors>
          <w:behavior w:val="content"/>
        </w:behaviors>
        <w:description w:val=""/>
        <w:guid w:val="{B8478956-4B55-486D-8F49-777A3F633B56}"/>
      </w:docPartPr>
      <w:docPartBody>
        <w:p w14:paraId="37FCA3D8">
          <w:pPr>
            <w:pStyle w:val="5"/>
          </w:pPr>
          <w:r>
            <w:rPr>
              <w:rStyle w:val="4"/>
              <w:rFonts w:hint="eastAsia"/>
            </w:rPr>
            <w:t>输入要重复的任何内容(包括其他内容控件)。您也可以在表格行周围插入此控件，以便重复部分表格。</w:t>
          </w:r>
        </w:p>
      </w:docPartBody>
    </w:docPart>
    <w:docPart>
      <w:docPartPr>
        <w:name w:val="2E5CDBC1FB3E4FC18A0CE0FC0D0E8173"/>
        <w:style w:val=""/>
        <w:category>
          <w:name w:val="General"/>
          <w:gallery w:val="placeholder"/>
        </w:category>
        <w:types>
          <w:type w:val="bbPlcHdr"/>
        </w:types>
        <w:behaviors>
          <w:behavior w:val="content"/>
        </w:behaviors>
        <w:description w:val=""/>
        <w:guid w:val="{C4C3D4F5-F8A3-4811-A977-7AD341BE7D36}"/>
      </w:docPartPr>
      <w:docPartBody>
        <w:p w14:paraId="7C550395">
          <w:pPr>
            <w:pStyle w:val="6"/>
          </w:pPr>
          <w:r>
            <w:rPr>
              <w:rStyle w:val="4"/>
              <w:rFonts w:hint="eastAsia"/>
            </w:rPr>
            <w:t>输入要重复的任何内容(包括其他内容控件)。您也可以在表格行周围插入此控件，以便重复部分表格。</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65C"/>
    <w:rsid w:val="000209D3"/>
    <w:rsid w:val="00037381"/>
    <w:rsid w:val="0004095D"/>
    <w:rsid w:val="00070BAB"/>
    <w:rsid w:val="00070E53"/>
    <w:rsid w:val="00084DEC"/>
    <w:rsid w:val="000B5AEE"/>
    <w:rsid w:val="000E2CE1"/>
    <w:rsid w:val="00103356"/>
    <w:rsid w:val="00104D19"/>
    <w:rsid w:val="001063F5"/>
    <w:rsid w:val="00117FF8"/>
    <w:rsid w:val="001A1C27"/>
    <w:rsid w:val="001D2234"/>
    <w:rsid w:val="001F7DB8"/>
    <w:rsid w:val="00207E5C"/>
    <w:rsid w:val="00295BAD"/>
    <w:rsid w:val="002B4528"/>
    <w:rsid w:val="002C4628"/>
    <w:rsid w:val="002E7AE6"/>
    <w:rsid w:val="00314EB5"/>
    <w:rsid w:val="0032798F"/>
    <w:rsid w:val="00377560"/>
    <w:rsid w:val="00380B34"/>
    <w:rsid w:val="00387DCF"/>
    <w:rsid w:val="003907F0"/>
    <w:rsid w:val="003D5147"/>
    <w:rsid w:val="003E4798"/>
    <w:rsid w:val="00472671"/>
    <w:rsid w:val="0047380A"/>
    <w:rsid w:val="004C0EDF"/>
    <w:rsid w:val="004C2254"/>
    <w:rsid w:val="004D66AD"/>
    <w:rsid w:val="004F09F9"/>
    <w:rsid w:val="00544B9E"/>
    <w:rsid w:val="00562910"/>
    <w:rsid w:val="005667FC"/>
    <w:rsid w:val="005709B2"/>
    <w:rsid w:val="00572552"/>
    <w:rsid w:val="00585308"/>
    <w:rsid w:val="005C64CA"/>
    <w:rsid w:val="005C7F6C"/>
    <w:rsid w:val="006247EF"/>
    <w:rsid w:val="006C2546"/>
    <w:rsid w:val="006C6D0A"/>
    <w:rsid w:val="006D5BCC"/>
    <w:rsid w:val="00700801"/>
    <w:rsid w:val="00724BC1"/>
    <w:rsid w:val="00730813"/>
    <w:rsid w:val="00734BE7"/>
    <w:rsid w:val="007541D6"/>
    <w:rsid w:val="00763A35"/>
    <w:rsid w:val="00783C05"/>
    <w:rsid w:val="007973F6"/>
    <w:rsid w:val="007B4E72"/>
    <w:rsid w:val="007F3527"/>
    <w:rsid w:val="00805972"/>
    <w:rsid w:val="0082054D"/>
    <w:rsid w:val="0084014C"/>
    <w:rsid w:val="008415D0"/>
    <w:rsid w:val="00844DEA"/>
    <w:rsid w:val="0085000C"/>
    <w:rsid w:val="0087301E"/>
    <w:rsid w:val="008766B4"/>
    <w:rsid w:val="008A235E"/>
    <w:rsid w:val="008C56ED"/>
    <w:rsid w:val="008C7DB8"/>
    <w:rsid w:val="008E01F2"/>
    <w:rsid w:val="008E659C"/>
    <w:rsid w:val="00910F9D"/>
    <w:rsid w:val="00930DA3"/>
    <w:rsid w:val="00936890"/>
    <w:rsid w:val="00981047"/>
    <w:rsid w:val="00990010"/>
    <w:rsid w:val="009940BD"/>
    <w:rsid w:val="009B536D"/>
    <w:rsid w:val="009E3C62"/>
    <w:rsid w:val="009F1B94"/>
    <w:rsid w:val="009F2159"/>
    <w:rsid w:val="009F3827"/>
    <w:rsid w:val="00A06E54"/>
    <w:rsid w:val="00A420B4"/>
    <w:rsid w:val="00A704A8"/>
    <w:rsid w:val="00A772A8"/>
    <w:rsid w:val="00A80CCC"/>
    <w:rsid w:val="00A859CC"/>
    <w:rsid w:val="00A9215F"/>
    <w:rsid w:val="00AD1D1B"/>
    <w:rsid w:val="00AD2653"/>
    <w:rsid w:val="00AF3D6C"/>
    <w:rsid w:val="00B02E2E"/>
    <w:rsid w:val="00B10810"/>
    <w:rsid w:val="00B11B58"/>
    <w:rsid w:val="00B3586C"/>
    <w:rsid w:val="00B61131"/>
    <w:rsid w:val="00B645D2"/>
    <w:rsid w:val="00B94145"/>
    <w:rsid w:val="00BB41C2"/>
    <w:rsid w:val="00BF0334"/>
    <w:rsid w:val="00BF3896"/>
    <w:rsid w:val="00BF3B96"/>
    <w:rsid w:val="00C116B0"/>
    <w:rsid w:val="00C4134D"/>
    <w:rsid w:val="00C66C1C"/>
    <w:rsid w:val="00CC5F36"/>
    <w:rsid w:val="00CC7ECC"/>
    <w:rsid w:val="00D05688"/>
    <w:rsid w:val="00D274A8"/>
    <w:rsid w:val="00D43F5B"/>
    <w:rsid w:val="00D53B6C"/>
    <w:rsid w:val="00D53BA0"/>
    <w:rsid w:val="00D80360"/>
    <w:rsid w:val="00D903F3"/>
    <w:rsid w:val="00D921C0"/>
    <w:rsid w:val="00DF4C58"/>
    <w:rsid w:val="00DF679B"/>
    <w:rsid w:val="00E16CE9"/>
    <w:rsid w:val="00E2265C"/>
    <w:rsid w:val="00E24701"/>
    <w:rsid w:val="00E40233"/>
    <w:rsid w:val="00E52C23"/>
    <w:rsid w:val="00E56E12"/>
    <w:rsid w:val="00E834FE"/>
    <w:rsid w:val="00E8588B"/>
    <w:rsid w:val="00E92707"/>
    <w:rsid w:val="00E95E8D"/>
    <w:rsid w:val="00EA009D"/>
    <w:rsid w:val="00F30388"/>
    <w:rsid w:val="00F60B1D"/>
    <w:rsid w:val="00F95D12"/>
    <w:rsid w:val="00FA18A6"/>
    <w:rsid w:val="00FD12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iPriority="99" w:semiHidden="0"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unhideWhenUsed/>
    <w:qFormat/>
    <w:uiPriority w:val="99"/>
    <w:rPr>
      <w:color w:val="808080"/>
    </w:rPr>
  </w:style>
  <w:style w:type="paragraph" w:customStyle="1" w:styleId="5">
    <w:name w:val="F457040A63E847D4A98FDC3031A3928D"/>
    <w:qFormat/>
    <w:uiPriority w:val="0"/>
    <w:pPr>
      <w:spacing w:after="160" w:line="278" w:lineRule="auto"/>
    </w:pPr>
    <w:rPr>
      <w:rFonts w:eastAsia="仿宋_GB2312" w:asciiTheme="minorHAnsi" w:hAnsiTheme="minorHAnsi" w:cstheme="minorBidi"/>
      <w:kern w:val="2"/>
      <w:sz w:val="24"/>
      <w:szCs w:val="24"/>
      <w:lang w:val="en-US" w:eastAsia="zh-CN" w:bidi="ar-SA"/>
      <w14:ligatures w14:val="standardContextual"/>
    </w:rPr>
  </w:style>
  <w:style w:type="paragraph" w:customStyle="1" w:styleId="6">
    <w:name w:val="2E5CDBC1FB3E4FC18A0CE0FC0D0E8173"/>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4"/>
    <customShpInfo spid="_x0000_s3075"/>
    <customShpInfo spid="_x0000_s3073"/>
    <customShpInfo spid="_x0000_s3077"/>
    <customShpInfo spid="_x0000_s3078"/>
    <customShpInfo spid="_x0000_s3076"/>
  </customShpExts>
</s:customData>
</file>

<file path=customXml/item2.xml><?xml version="1.0" encoding="utf-8"?>
<b:Sources xmlns:b="http://schemas.openxmlformats.org/officeDocument/2006/bibliography" xmlns="http://schemas.openxmlformats.org/officeDocument/2006/bibliography" Version="6"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8990C3-C749-489B-8274-647A67FDC4EE}">
  <ds:schemaRefs/>
</ds:datastoreItem>
</file>

<file path=docProps/app.xml><?xml version="1.0" encoding="utf-8"?>
<Properties xmlns="http://schemas.openxmlformats.org/officeDocument/2006/extended-properties" xmlns:vt="http://schemas.openxmlformats.org/officeDocument/2006/docPropsVTypes">
  <Template>Normal.dotm</Template>
  <Company>ECNU实验室与装备处</Company>
  <Pages>9</Pages>
  <Words>6086</Words>
  <Characters>6435</Characters>
  <Lines>58</Lines>
  <Paragraphs>16</Paragraphs>
  <TotalTime>10</TotalTime>
  <ScaleCrop>false</ScaleCrop>
  <LinksUpToDate>false</LinksUpToDate>
  <CharactersWithSpaces>6698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2026-04-20T22:30:00Z</dcterms:created>
  <dc:creator>ECNU实验室与装备处</dc:creator>
  <cp:lastModifiedBy>赵丽雯</cp:lastModifiedBy>
  <cp:lastPrinted>2026-05-09T02:27:00Z</cp:lastPrinted>
  <dcterms:modified xsi:type="dcterms:W3CDTF">2026-05-11T02:37:42Z</dcterms:modified>
  <dc:title>进口货物购销协议书</dc:title>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520FDDD5D16E48CD9E2F56E41762075A_13</vt:lpwstr>
  </property>
  <property fmtid="{D5CDD505-2E9C-101B-9397-08002B2CF9AE}" pid="3" name="KSOProductBuildVer">
    <vt:lpwstr>2052-12.1.0.23542</vt:lpwstr>
  </property>
  <property fmtid="{D5CDD505-2E9C-101B-9397-08002B2CF9AE}" pid="4" name="KSOTemplateDocerSaveRecord">
    <vt:lpwstr>eyJoZGlkIjoiNzZkZjJmYzk0ZGRkNWFlZDA4MDk4MjkxMTFjY2I2YzYiLCJ1c2VySWQiOiIxNDk5MTI0NDA1In0=</vt:lpwstr>
  </property>
</Properties>
</file>