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C0F68A" w14:textId="77777777" w:rsidR="00EF206F" w:rsidRDefault="00EF206F" w:rsidP="00EF206F">
      <w:pPr>
        <w:jc w:val="center"/>
        <w:rPr>
          <w:rFonts w:eastAsia="黑体"/>
          <w:sz w:val="52"/>
        </w:rPr>
      </w:pPr>
    </w:p>
    <w:p w14:paraId="4BC9B7D0" w14:textId="6DBEBD6F" w:rsidR="00EF206F" w:rsidRDefault="00EF206F" w:rsidP="00EF206F">
      <w:pPr>
        <w:jc w:val="center"/>
        <w:rPr>
          <w:rFonts w:eastAsia="黑体"/>
          <w:sz w:val="52"/>
        </w:rPr>
      </w:pPr>
      <w:r>
        <w:rPr>
          <w:rFonts w:eastAsia="黑体" w:hint="eastAsia"/>
          <w:sz w:val="52"/>
        </w:rPr>
        <w:t>华</w:t>
      </w:r>
      <w:r>
        <w:rPr>
          <w:rFonts w:eastAsia="黑体" w:hint="eastAsia"/>
          <w:sz w:val="52"/>
        </w:rPr>
        <w:t xml:space="preserve"> </w:t>
      </w:r>
      <w:r>
        <w:rPr>
          <w:rFonts w:eastAsia="黑体" w:hint="eastAsia"/>
          <w:sz w:val="52"/>
        </w:rPr>
        <w:t>东</w:t>
      </w:r>
      <w:r>
        <w:rPr>
          <w:rFonts w:eastAsia="黑体" w:hint="eastAsia"/>
          <w:sz w:val="52"/>
        </w:rPr>
        <w:t xml:space="preserve"> </w:t>
      </w:r>
      <w:r>
        <w:rPr>
          <w:rFonts w:eastAsia="黑体" w:hint="eastAsia"/>
          <w:sz w:val="52"/>
        </w:rPr>
        <w:t>师</w:t>
      </w:r>
      <w:r>
        <w:rPr>
          <w:rFonts w:eastAsia="黑体" w:hint="eastAsia"/>
          <w:sz w:val="52"/>
        </w:rPr>
        <w:t xml:space="preserve"> </w:t>
      </w:r>
      <w:proofErr w:type="gramStart"/>
      <w:r>
        <w:rPr>
          <w:rFonts w:eastAsia="黑体" w:hint="eastAsia"/>
          <w:sz w:val="52"/>
        </w:rPr>
        <w:t>范</w:t>
      </w:r>
      <w:proofErr w:type="gramEnd"/>
      <w:r>
        <w:rPr>
          <w:rFonts w:eastAsia="黑体" w:hint="eastAsia"/>
          <w:sz w:val="52"/>
        </w:rPr>
        <w:t xml:space="preserve"> </w:t>
      </w:r>
      <w:r>
        <w:rPr>
          <w:rFonts w:eastAsia="黑体" w:hint="eastAsia"/>
          <w:sz w:val="52"/>
        </w:rPr>
        <w:t>大</w:t>
      </w:r>
      <w:r>
        <w:rPr>
          <w:rFonts w:eastAsia="黑体" w:hint="eastAsia"/>
          <w:sz w:val="52"/>
        </w:rPr>
        <w:t xml:space="preserve"> </w:t>
      </w:r>
      <w:r>
        <w:rPr>
          <w:rFonts w:eastAsia="黑体" w:hint="eastAsia"/>
          <w:sz w:val="52"/>
        </w:rPr>
        <w:t>学</w:t>
      </w:r>
    </w:p>
    <w:p w14:paraId="149D8C8B" w14:textId="4956B557" w:rsidR="00EF206F" w:rsidRDefault="00EF206F" w:rsidP="00EF206F">
      <w:pPr>
        <w:jc w:val="center"/>
        <w:rPr>
          <w:rFonts w:eastAsia="黑体"/>
          <w:bCs/>
          <w:sz w:val="52"/>
        </w:rPr>
      </w:pPr>
      <w:r>
        <w:rPr>
          <w:rFonts w:eastAsia="黑体" w:hint="eastAsia"/>
          <w:bCs/>
          <w:sz w:val="52"/>
        </w:rPr>
        <w:t>大型科学仪器设备校级集中论证</w:t>
      </w:r>
    </w:p>
    <w:p w14:paraId="445AF483" w14:textId="77777777" w:rsidR="00EF206F" w:rsidRPr="00664659" w:rsidRDefault="00EF206F" w:rsidP="00EF206F">
      <w:pPr>
        <w:jc w:val="center"/>
        <w:rPr>
          <w:rFonts w:ascii="黑体" w:eastAsia="黑体" w:hAnsi="黑体"/>
          <w:color w:val="000000" w:themeColor="text1"/>
          <w:sz w:val="44"/>
          <w:szCs w:val="44"/>
        </w:rPr>
      </w:pPr>
      <w:r>
        <w:rPr>
          <w:rFonts w:eastAsia="黑体" w:hint="eastAsia"/>
          <w:bCs/>
          <w:sz w:val="52"/>
        </w:rPr>
        <w:t>申</w:t>
      </w:r>
      <w:r>
        <w:rPr>
          <w:rFonts w:eastAsia="黑体" w:hint="eastAsia"/>
          <w:bCs/>
          <w:sz w:val="52"/>
        </w:rPr>
        <w:t xml:space="preserve"> </w:t>
      </w:r>
      <w:r>
        <w:rPr>
          <w:rFonts w:eastAsia="黑体"/>
          <w:bCs/>
          <w:sz w:val="52"/>
        </w:rPr>
        <w:t xml:space="preserve"> </w:t>
      </w:r>
      <w:r>
        <w:rPr>
          <w:rFonts w:eastAsia="黑体" w:hint="eastAsia"/>
          <w:bCs/>
          <w:sz w:val="52"/>
        </w:rPr>
        <w:t>报</w:t>
      </w:r>
      <w:r>
        <w:rPr>
          <w:rFonts w:eastAsia="黑体" w:hint="eastAsia"/>
          <w:bCs/>
          <w:sz w:val="52"/>
        </w:rPr>
        <w:t xml:space="preserve"> </w:t>
      </w:r>
      <w:r>
        <w:rPr>
          <w:rFonts w:eastAsia="黑体"/>
          <w:bCs/>
          <w:sz w:val="52"/>
        </w:rPr>
        <w:t xml:space="preserve"> </w:t>
      </w:r>
      <w:r>
        <w:rPr>
          <w:rFonts w:eastAsia="黑体" w:hint="eastAsia"/>
          <w:bCs/>
          <w:sz w:val="52"/>
        </w:rPr>
        <w:t>书</w:t>
      </w:r>
    </w:p>
    <w:p w14:paraId="70632652" w14:textId="77777777" w:rsidR="00EF206F" w:rsidRPr="00EF206F" w:rsidRDefault="00EF206F" w:rsidP="00EF206F">
      <w:pPr>
        <w:rPr>
          <w:rFonts w:asciiTheme="majorEastAsia" w:eastAsiaTheme="majorEastAsia" w:hAnsiTheme="majorEastAsia"/>
          <w:color w:val="000000" w:themeColor="text1"/>
          <w:sz w:val="40"/>
          <w:szCs w:val="40"/>
        </w:rPr>
      </w:pPr>
    </w:p>
    <w:p w14:paraId="26C204BD" w14:textId="77777777" w:rsidR="00EF206F" w:rsidRPr="00EF206F" w:rsidRDefault="00EF206F" w:rsidP="00EF206F">
      <w:pPr>
        <w:rPr>
          <w:rFonts w:asciiTheme="majorEastAsia" w:eastAsiaTheme="majorEastAsia" w:hAnsiTheme="majorEastAsia"/>
          <w:color w:val="000000" w:themeColor="text1"/>
          <w:sz w:val="40"/>
          <w:szCs w:val="40"/>
        </w:rPr>
      </w:pPr>
    </w:p>
    <w:p w14:paraId="7C3C7E54" w14:textId="3975E65E" w:rsidR="00EF206F" w:rsidRPr="00EF206F" w:rsidRDefault="00EF206F" w:rsidP="00EF206F">
      <w:pPr>
        <w:ind w:firstLineChars="200" w:firstLine="800"/>
        <w:rPr>
          <w:rFonts w:asciiTheme="majorEastAsia" w:eastAsiaTheme="majorEastAsia" w:hAnsiTheme="majorEastAsia"/>
          <w:color w:val="000000" w:themeColor="text1"/>
          <w:spacing w:val="36"/>
          <w:sz w:val="40"/>
          <w:szCs w:val="40"/>
          <w:u w:val="single"/>
        </w:rPr>
      </w:pPr>
      <w:r w:rsidRPr="00EF206F">
        <w:rPr>
          <w:rFonts w:asciiTheme="majorEastAsia" w:eastAsiaTheme="majorEastAsia" w:hAnsiTheme="majorEastAsia" w:hint="eastAsia"/>
          <w:color w:val="000000" w:themeColor="text1"/>
          <w:sz w:val="40"/>
          <w:szCs w:val="40"/>
        </w:rPr>
        <w:t>申请单位</w:t>
      </w:r>
      <w:r w:rsidRPr="00EF206F">
        <w:rPr>
          <w:rFonts w:asciiTheme="majorEastAsia" w:eastAsiaTheme="majorEastAsia" w:hAnsiTheme="majorEastAsia" w:hint="eastAsia"/>
          <w:color w:val="000000" w:themeColor="text1"/>
          <w:spacing w:val="36"/>
          <w:sz w:val="40"/>
          <w:szCs w:val="40"/>
          <w:u w:val="single"/>
        </w:rPr>
        <w:t xml:space="preserve"> </w:t>
      </w:r>
      <w:r w:rsidRPr="00EF206F">
        <w:rPr>
          <w:rFonts w:asciiTheme="majorEastAsia" w:eastAsiaTheme="majorEastAsia" w:hAnsiTheme="majorEastAsia"/>
          <w:color w:val="000000" w:themeColor="text1"/>
          <w:spacing w:val="36"/>
          <w:sz w:val="40"/>
          <w:szCs w:val="40"/>
          <w:u w:val="single"/>
        </w:rPr>
        <w:t xml:space="preserve">               </w:t>
      </w:r>
      <w:r w:rsidR="0079423D">
        <w:rPr>
          <w:rFonts w:asciiTheme="majorEastAsia" w:eastAsiaTheme="majorEastAsia" w:hAnsiTheme="majorEastAsia" w:hint="eastAsia"/>
          <w:color w:val="000000" w:themeColor="text1"/>
          <w:spacing w:val="36"/>
          <w:sz w:val="40"/>
          <w:szCs w:val="40"/>
          <w:u w:val="single"/>
        </w:rPr>
        <w:t xml:space="preserve"> </w:t>
      </w:r>
    </w:p>
    <w:p w14:paraId="37C75B25" w14:textId="77777777" w:rsidR="00EF206F" w:rsidRPr="00EF206F" w:rsidRDefault="00EF206F" w:rsidP="00EF206F">
      <w:pPr>
        <w:rPr>
          <w:rFonts w:asciiTheme="majorEastAsia" w:eastAsiaTheme="majorEastAsia" w:hAnsiTheme="majorEastAsia"/>
          <w:color w:val="000000" w:themeColor="text1"/>
          <w:sz w:val="40"/>
          <w:szCs w:val="40"/>
        </w:rPr>
      </w:pPr>
    </w:p>
    <w:p w14:paraId="76007361" w14:textId="7B13879D" w:rsidR="00EF206F" w:rsidRPr="00EF206F" w:rsidRDefault="00EF206F" w:rsidP="00EF206F">
      <w:pPr>
        <w:ind w:firstLineChars="200" w:firstLine="800"/>
        <w:rPr>
          <w:rFonts w:asciiTheme="majorEastAsia" w:eastAsiaTheme="majorEastAsia" w:hAnsiTheme="majorEastAsia"/>
          <w:color w:val="000000" w:themeColor="text1"/>
          <w:sz w:val="40"/>
          <w:szCs w:val="40"/>
          <w:u w:val="single"/>
        </w:rPr>
      </w:pPr>
      <w:r w:rsidRPr="00EF206F">
        <w:rPr>
          <w:rFonts w:asciiTheme="majorEastAsia" w:eastAsiaTheme="majorEastAsia" w:hAnsiTheme="majorEastAsia" w:hint="eastAsia"/>
          <w:color w:val="000000" w:themeColor="text1"/>
          <w:sz w:val="40"/>
          <w:szCs w:val="40"/>
        </w:rPr>
        <w:t>单位负责人</w:t>
      </w:r>
      <w:r w:rsidRPr="00EF206F">
        <w:rPr>
          <w:rFonts w:asciiTheme="majorEastAsia" w:eastAsiaTheme="majorEastAsia" w:hAnsiTheme="majorEastAsia" w:hint="eastAsia"/>
          <w:color w:val="000000" w:themeColor="text1"/>
          <w:sz w:val="40"/>
          <w:szCs w:val="40"/>
          <w:u w:val="single"/>
        </w:rPr>
        <w:t xml:space="preserve"> </w:t>
      </w:r>
      <w:r w:rsidRPr="00EF206F">
        <w:rPr>
          <w:rFonts w:asciiTheme="majorEastAsia" w:eastAsiaTheme="majorEastAsia" w:hAnsiTheme="majorEastAsia"/>
          <w:color w:val="000000" w:themeColor="text1"/>
          <w:sz w:val="40"/>
          <w:szCs w:val="40"/>
          <w:u w:val="single"/>
        </w:rPr>
        <w:t xml:space="preserve">           </w:t>
      </w:r>
      <w:r w:rsidRPr="00EF206F">
        <w:rPr>
          <w:rFonts w:asciiTheme="majorEastAsia" w:eastAsiaTheme="majorEastAsia" w:hAnsiTheme="majorEastAsia"/>
          <w:color w:val="000000" w:themeColor="text1"/>
          <w:spacing w:val="36"/>
          <w:sz w:val="40"/>
          <w:szCs w:val="40"/>
          <w:u w:val="single"/>
        </w:rPr>
        <w:t xml:space="preserve">      </w:t>
      </w:r>
      <w:r w:rsidR="0079423D">
        <w:rPr>
          <w:rFonts w:asciiTheme="majorEastAsia" w:eastAsiaTheme="majorEastAsia" w:hAnsiTheme="majorEastAsia" w:hint="eastAsia"/>
          <w:color w:val="000000" w:themeColor="text1"/>
          <w:spacing w:val="36"/>
          <w:sz w:val="40"/>
          <w:szCs w:val="40"/>
          <w:u w:val="single"/>
        </w:rPr>
        <w:t xml:space="preserve"> </w:t>
      </w:r>
    </w:p>
    <w:p w14:paraId="0A574162" w14:textId="77777777" w:rsidR="00EF206F" w:rsidRPr="00EF206F" w:rsidRDefault="00EF206F" w:rsidP="00EF206F">
      <w:pPr>
        <w:rPr>
          <w:rFonts w:asciiTheme="majorEastAsia" w:eastAsiaTheme="majorEastAsia" w:hAnsiTheme="majorEastAsia"/>
          <w:color w:val="000000" w:themeColor="text1"/>
          <w:sz w:val="40"/>
          <w:szCs w:val="40"/>
        </w:rPr>
      </w:pPr>
    </w:p>
    <w:p w14:paraId="50740ADE" w14:textId="374683ED" w:rsidR="00EF206F" w:rsidRPr="00EF206F" w:rsidRDefault="00EF206F" w:rsidP="00EF206F">
      <w:pPr>
        <w:ind w:firstLineChars="200" w:firstLine="800"/>
        <w:rPr>
          <w:rFonts w:asciiTheme="majorEastAsia" w:eastAsiaTheme="majorEastAsia" w:hAnsiTheme="majorEastAsia"/>
          <w:color w:val="000000" w:themeColor="text1"/>
          <w:sz w:val="40"/>
          <w:szCs w:val="40"/>
          <w:u w:val="single"/>
        </w:rPr>
      </w:pPr>
      <w:r w:rsidRPr="00EF206F">
        <w:rPr>
          <w:rFonts w:asciiTheme="majorEastAsia" w:eastAsiaTheme="majorEastAsia" w:hAnsiTheme="majorEastAsia" w:hint="eastAsia"/>
          <w:color w:val="000000" w:themeColor="text1"/>
          <w:sz w:val="40"/>
          <w:szCs w:val="40"/>
        </w:rPr>
        <w:t xml:space="preserve">联 系 人 </w:t>
      </w:r>
      <w:r w:rsidRPr="00EF206F">
        <w:rPr>
          <w:rFonts w:asciiTheme="majorEastAsia" w:eastAsiaTheme="majorEastAsia" w:hAnsiTheme="majorEastAsia"/>
          <w:color w:val="000000" w:themeColor="text1"/>
          <w:sz w:val="40"/>
          <w:szCs w:val="40"/>
        </w:rPr>
        <w:t xml:space="preserve"> </w:t>
      </w:r>
      <w:r w:rsidRPr="00EF206F">
        <w:rPr>
          <w:rFonts w:asciiTheme="majorEastAsia" w:eastAsiaTheme="majorEastAsia" w:hAnsiTheme="majorEastAsia" w:hint="eastAsia"/>
          <w:color w:val="000000" w:themeColor="text1"/>
          <w:sz w:val="40"/>
          <w:szCs w:val="40"/>
          <w:u w:val="single"/>
        </w:rPr>
        <w:t xml:space="preserve"> </w:t>
      </w:r>
      <w:r w:rsidRPr="00EF206F">
        <w:rPr>
          <w:rFonts w:asciiTheme="majorEastAsia" w:eastAsiaTheme="majorEastAsia" w:hAnsiTheme="majorEastAsia"/>
          <w:color w:val="000000" w:themeColor="text1"/>
          <w:sz w:val="40"/>
          <w:szCs w:val="40"/>
          <w:u w:val="single"/>
        </w:rPr>
        <w:t xml:space="preserve">           </w:t>
      </w:r>
      <w:r w:rsidRPr="00EF206F">
        <w:rPr>
          <w:rFonts w:asciiTheme="majorEastAsia" w:eastAsiaTheme="majorEastAsia" w:hAnsiTheme="majorEastAsia"/>
          <w:color w:val="000000" w:themeColor="text1"/>
          <w:spacing w:val="36"/>
          <w:sz w:val="40"/>
          <w:szCs w:val="40"/>
          <w:u w:val="single"/>
        </w:rPr>
        <w:t xml:space="preserve">      </w:t>
      </w:r>
      <w:r w:rsidR="0079423D">
        <w:rPr>
          <w:rFonts w:asciiTheme="majorEastAsia" w:eastAsiaTheme="majorEastAsia" w:hAnsiTheme="majorEastAsia" w:hint="eastAsia"/>
          <w:color w:val="000000" w:themeColor="text1"/>
          <w:spacing w:val="36"/>
          <w:sz w:val="40"/>
          <w:szCs w:val="40"/>
          <w:u w:val="single"/>
        </w:rPr>
        <w:t xml:space="preserve"> </w:t>
      </w:r>
    </w:p>
    <w:p w14:paraId="0ED1BE51" w14:textId="77777777" w:rsidR="00EF206F" w:rsidRPr="00EF206F" w:rsidRDefault="00EF206F" w:rsidP="00EF206F">
      <w:pPr>
        <w:rPr>
          <w:rFonts w:asciiTheme="majorEastAsia" w:eastAsiaTheme="majorEastAsia" w:hAnsiTheme="majorEastAsia"/>
          <w:color w:val="000000" w:themeColor="text1"/>
          <w:sz w:val="40"/>
          <w:szCs w:val="40"/>
        </w:rPr>
      </w:pPr>
    </w:p>
    <w:p w14:paraId="1F7EF0D6" w14:textId="0CA8FB1A" w:rsidR="00EF206F" w:rsidRPr="00EF206F" w:rsidRDefault="00EF206F" w:rsidP="00EF206F">
      <w:pPr>
        <w:ind w:firstLineChars="200" w:firstLine="800"/>
        <w:rPr>
          <w:rFonts w:asciiTheme="majorEastAsia" w:eastAsiaTheme="majorEastAsia" w:hAnsiTheme="majorEastAsia"/>
          <w:color w:val="000000" w:themeColor="text1"/>
          <w:sz w:val="40"/>
          <w:szCs w:val="40"/>
          <w:u w:val="single"/>
        </w:rPr>
      </w:pPr>
      <w:r w:rsidRPr="00EF206F">
        <w:rPr>
          <w:rFonts w:asciiTheme="majorEastAsia" w:eastAsiaTheme="majorEastAsia" w:hAnsiTheme="majorEastAsia" w:hint="eastAsia"/>
          <w:color w:val="000000" w:themeColor="text1"/>
          <w:sz w:val="40"/>
          <w:szCs w:val="40"/>
        </w:rPr>
        <w:t>联系</w:t>
      </w:r>
      <w:r w:rsidR="0079423D">
        <w:rPr>
          <w:rFonts w:asciiTheme="majorEastAsia" w:eastAsiaTheme="majorEastAsia" w:hAnsiTheme="majorEastAsia" w:hint="eastAsia"/>
          <w:color w:val="000000" w:themeColor="text1"/>
          <w:sz w:val="40"/>
          <w:szCs w:val="40"/>
        </w:rPr>
        <w:t>手机</w:t>
      </w:r>
      <w:r w:rsidRPr="00EF206F">
        <w:rPr>
          <w:rFonts w:asciiTheme="majorEastAsia" w:eastAsiaTheme="majorEastAsia" w:hAnsiTheme="majorEastAsia" w:hint="eastAsia"/>
          <w:color w:val="000000" w:themeColor="text1"/>
          <w:sz w:val="40"/>
          <w:szCs w:val="40"/>
        </w:rPr>
        <w:t xml:space="preserve"> </w:t>
      </w:r>
      <w:r w:rsidRPr="00EF206F">
        <w:rPr>
          <w:rFonts w:asciiTheme="majorEastAsia" w:eastAsiaTheme="majorEastAsia" w:hAnsiTheme="majorEastAsia"/>
          <w:color w:val="000000" w:themeColor="text1"/>
          <w:sz w:val="40"/>
          <w:szCs w:val="40"/>
        </w:rPr>
        <w:t xml:space="preserve"> </w:t>
      </w:r>
      <w:r w:rsidRPr="00EF206F">
        <w:rPr>
          <w:rFonts w:asciiTheme="majorEastAsia" w:eastAsiaTheme="majorEastAsia" w:hAnsiTheme="majorEastAsia" w:hint="eastAsia"/>
          <w:color w:val="000000" w:themeColor="text1"/>
          <w:sz w:val="40"/>
          <w:szCs w:val="40"/>
          <w:u w:val="single"/>
        </w:rPr>
        <w:t xml:space="preserve"> </w:t>
      </w:r>
      <w:r w:rsidRPr="00EF206F">
        <w:rPr>
          <w:rFonts w:asciiTheme="majorEastAsia" w:eastAsiaTheme="majorEastAsia" w:hAnsiTheme="majorEastAsia"/>
          <w:color w:val="000000" w:themeColor="text1"/>
          <w:sz w:val="40"/>
          <w:szCs w:val="40"/>
          <w:u w:val="single"/>
        </w:rPr>
        <w:t xml:space="preserve">           </w:t>
      </w:r>
      <w:r w:rsidRPr="00EF206F">
        <w:rPr>
          <w:rFonts w:asciiTheme="majorEastAsia" w:eastAsiaTheme="majorEastAsia" w:hAnsiTheme="majorEastAsia"/>
          <w:color w:val="000000" w:themeColor="text1"/>
          <w:spacing w:val="36"/>
          <w:sz w:val="40"/>
          <w:szCs w:val="40"/>
          <w:u w:val="single"/>
        </w:rPr>
        <w:t xml:space="preserve">      </w:t>
      </w:r>
      <w:r w:rsidR="0079423D">
        <w:rPr>
          <w:rFonts w:asciiTheme="majorEastAsia" w:eastAsiaTheme="majorEastAsia" w:hAnsiTheme="majorEastAsia" w:hint="eastAsia"/>
          <w:color w:val="000000" w:themeColor="text1"/>
          <w:spacing w:val="36"/>
          <w:sz w:val="40"/>
          <w:szCs w:val="40"/>
          <w:u w:val="single"/>
        </w:rPr>
        <w:t xml:space="preserve"> </w:t>
      </w:r>
    </w:p>
    <w:p w14:paraId="63E9F930" w14:textId="77777777" w:rsidR="00EF206F" w:rsidRPr="00EF206F" w:rsidRDefault="00EF206F" w:rsidP="00EF206F">
      <w:pPr>
        <w:rPr>
          <w:rFonts w:asciiTheme="majorEastAsia" w:eastAsiaTheme="majorEastAsia" w:hAnsiTheme="majorEastAsia"/>
          <w:color w:val="000000" w:themeColor="text1"/>
          <w:sz w:val="40"/>
          <w:szCs w:val="40"/>
          <w:u w:val="single"/>
        </w:rPr>
      </w:pPr>
    </w:p>
    <w:p w14:paraId="2209902A" w14:textId="40A2BBF4" w:rsidR="00EF206F" w:rsidRPr="00EF206F" w:rsidRDefault="00EF206F" w:rsidP="00EF206F">
      <w:pPr>
        <w:ind w:firstLineChars="200" w:firstLine="800"/>
        <w:rPr>
          <w:rFonts w:asciiTheme="majorEastAsia" w:eastAsiaTheme="majorEastAsia" w:hAnsiTheme="majorEastAsia"/>
          <w:color w:val="000000" w:themeColor="text1"/>
          <w:sz w:val="40"/>
          <w:szCs w:val="40"/>
        </w:rPr>
      </w:pPr>
      <w:r>
        <w:rPr>
          <w:rFonts w:asciiTheme="majorEastAsia" w:eastAsiaTheme="majorEastAsia" w:hAnsiTheme="majorEastAsia" w:hint="eastAsia"/>
          <w:color w:val="000000" w:themeColor="text1"/>
          <w:sz w:val="40"/>
          <w:szCs w:val="40"/>
        </w:rPr>
        <w:t>填报</w:t>
      </w:r>
      <w:r w:rsidRPr="00EF206F">
        <w:rPr>
          <w:rFonts w:asciiTheme="majorEastAsia" w:eastAsiaTheme="majorEastAsia" w:hAnsiTheme="majorEastAsia" w:hint="eastAsia"/>
          <w:color w:val="000000" w:themeColor="text1"/>
          <w:sz w:val="40"/>
          <w:szCs w:val="40"/>
        </w:rPr>
        <w:t xml:space="preserve">时间 </w:t>
      </w:r>
      <w:r w:rsidRPr="00EF206F">
        <w:rPr>
          <w:rFonts w:asciiTheme="majorEastAsia" w:eastAsiaTheme="majorEastAsia" w:hAnsiTheme="majorEastAsia"/>
          <w:color w:val="000000" w:themeColor="text1"/>
          <w:sz w:val="40"/>
          <w:szCs w:val="40"/>
        </w:rPr>
        <w:t xml:space="preserve"> </w:t>
      </w:r>
      <w:r w:rsidRPr="00EF206F">
        <w:rPr>
          <w:rFonts w:asciiTheme="majorEastAsia" w:eastAsiaTheme="majorEastAsia" w:hAnsiTheme="majorEastAsia"/>
          <w:color w:val="000000" w:themeColor="text1"/>
          <w:sz w:val="40"/>
          <w:szCs w:val="40"/>
          <w:u w:val="single"/>
        </w:rPr>
        <w:t xml:space="preserve">      </w:t>
      </w:r>
      <w:r w:rsidRPr="00EF206F">
        <w:rPr>
          <w:rFonts w:asciiTheme="majorEastAsia" w:eastAsiaTheme="majorEastAsia" w:hAnsiTheme="majorEastAsia" w:hint="eastAsia"/>
          <w:color w:val="000000" w:themeColor="text1"/>
          <w:sz w:val="40"/>
          <w:szCs w:val="40"/>
          <w:u w:val="single"/>
        </w:rPr>
        <w:t xml:space="preserve">年 </w:t>
      </w:r>
      <w:r w:rsidRPr="00EF206F">
        <w:rPr>
          <w:rFonts w:asciiTheme="majorEastAsia" w:eastAsiaTheme="majorEastAsia" w:hAnsiTheme="majorEastAsia"/>
          <w:color w:val="000000" w:themeColor="text1"/>
          <w:sz w:val="40"/>
          <w:szCs w:val="40"/>
          <w:u w:val="single"/>
        </w:rPr>
        <w:t xml:space="preserve">    </w:t>
      </w:r>
      <w:r w:rsidRPr="00EF206F">
        <w:rPr>
          <w:rFonts w:asciiTheme="majorEastAsia" w:eastAsiaTheme="majorEastAsia" w:hAnsiTheme="majorEastAsia" w:hint="eastAsia"/>
          <w:color w:val="000000" w:themeColor="text1"/>
          <w:sz w:val="40"/>
          <w:szCs w:val="40"/>
          <w:u w:val="single"/>
        </w:rPr>
        <w:t xml:space="preserve">月 </w:t>
      </w:r>
      <w:r w:rsidRPr="00EF206F">
        <w:rPr>
          <w:rFonts w:asciiTheme="majorEastAsia" w:eastAsiaTheme="majorEastAsia" w:hAnsiTheme="majorEastAsia"/>
          <w:color w:val="000000" w:themeColor="text1"/>
          <w:sz w:val="40"/>
          <w:szCs w:val="40"/>
          <w:u w:val="single"/>
        </w:rPr>
        <w:t xml:space="preserve">    </w:t>
      </w:r>
      <w:r w:rsidRPr="00EF206F">
        <w:rPr>
          <w:rFonts w:asciiTheme="majorEastAsia" w:eastAsiaTheme="majorEastAsia" w:hAnsiTheme="majorEastAsia" w:hint="eastAsia"/>
          <w:color w:val="000000" w:themeColor="text1"/>
          <w:sz w:val="40"/>
          <w:szCs w:val="40"/>
          <w:u w:val="single"/>
        </w:rPr>
        <w:t>日</w:t>
      </w:r>
      <w:r w:rsidRPr="00EF206F">
        <w:rPr>
          <w:rFonts w:asciiTheme="majorEastAsia" w:eastAsiaTheme="majorEastAsia" w:hAnsiTheme="majorEastAsia"/>
          <w:color w:val="000000" w:themeColor="text1"/>
          <w:sz w:val="40"/>
          <w:szCs w:val="40"/>
          <w:u w:val="single"/>
        </w:rPr>
        <w:t xml:space="preserve"> </w:t>
      </w:r>
      <w:r w:rsidRPr="00EF206F">
        <w:rPr>
          <w:rFonts w:asciiTheme="majorEastAsia" w:eastAsiaTheme="majorEastAsia" w:hAnsiTheme="majorEastAsia"/>
          <w:color w:val="000000" w:themeColor="text1"/>
          <w:sz w:val="40"/>
          <w:szCs w:val="40"/>
        </w:rPr>
        <w:t xml:space="preserve">                                      </w:t>
      </w:r>
    </w:p>
    <w:p w14:paraId="63EC5A0C" w14:textId="77777777" w:rsidR="00EF206F" w:rsidRDefault="00EF206F" w:rsidP="00EF206F">
      <w:pPr>
        <w:rPr>
          <w:rFonts w:asciiTheme="majorEastAsia" w:eastAsiaTheme="majorEastAsia" w:hAnsiTheme="majorEastAsia"/>
          <w:color w:val="000000" w:themeColor="text1"/>
          <w:sz w:val="40"/>
          <w:szCs w:val="40"/>
        </w:rPr>
      </w:pPr>
    </w:p>
    <w:p w14:paraId="31698DE9" w14:textId="77777777" w:rsidR="0079423D" w:rsidRPr="00EF206F" w:rsidRDefault="0079423D" w:rsidP="00EF206F">
      <w:pPr>
        <w:rPr>
          <w:rFonts w:asciiTheme="majorEastAsia" w:eastAsiaTheme="majorEastAsia" w:hAnsiTheme="majorEastAsia"/>
          <w:color w:val="000000" w:themeColor="text1"/>
          <w:sz w:val="40"/>
          <w:szCs w:val="40"/>
        </w:rPr>
      </w:pPr>
    </w:p>
    <w:p w14:paraId="7D476070" w14:textId="0C756CA9" w:rsidR="00EF206F" w:rsidRPr="00EF206F" w:rsidRDefault="00EF206F" w:rsidP="00EF206F">
      <w:pPr>
        <w:jc w:val="center"/>
        <w:rPr>
          <w:rFonts w:asciiTheme="majorEastAsia" w:eastAsiaTheme="majorEastAsia" w:hAnsiTheme="majorEastAsia"/>
          <w:color w:val="000000" w:themeColor="text1"/>
          <w:sz w:val="36"/>
          <w:szCs w:val="36"/>
        </w:rPr>
      </w:pPr>
      <w:r w:rsidRPr="00EF206F">
        <w:rPr>
          <w:rFonts w:asciiTheme="majorEastAsia" w:eastAsiaTheme="majorEastAsia" w:hAnsiTheme="majorEastAsia" w:hint="eastAsia"/>
          <w:color w:val="000000" w:themeColor="text1"/>
          <w:sz w:val="36"/>
          <w:szCs w:val="36"/>
        </w:rPr>
        <w:t>实验室与</w:t>
      </w:r>
      <w:r w:rsidR="00A201FF">
        <w:rPr>
          <w:rFonts w:asciiTheme="majorEastAsia" w:eastAsiaTheme="majorEastAsia" w:hAnsiTheme="majorEastAsia" w:hint="eastAsia"/>
          <w:color w:val="000000" w:themeColor="text1"/>
          <w:sz w:val="36"/>
          <w:szCs w:val="36"/>
        </w:rPr>
        <w:t>装备</w:t>
      </w:r>
      <w:r w:rsidRPr="00EF206F">
        <w:rPr>
          <w:rFonts w:asciiTheme="majorEastAsia" w:eastAsiaTheme="majorEastAsia" w:hAnsiTheme="majorEastAsia" w:hint="eastAsia"/>
          <w:color w:val="000000" w:themeColor="text1"/>
          <w:sz w:val="36"/>
          <w:szCs w:val="36"/>
        </w:rPr>
        <w:t>处制</w:t>
      </w:r>
    </w:p>
    <w:p w14:paraId="0E44F3E5" w14:textId="5AAA5E1B" w:rsidR="00EF206F" w:rsidRPr="00EF206F" w:rsidRDefault="00EF206F" w:rsidP="00EF206F">
      <w:pPr>
        <w:jc w:val="center"/>
        <w:rPr>
          <w:rFonts w:asciiTheme="majorEastAsia" w:eastAsiaTheme="majorEastAsia" w:hAnsiTheme="majorEastAsia"/>
          <w:color w:val="000000" w:themeColor="text1"/>
          <w:sz w:val="36"/>
          <w:szCs w:val="36"/>
        </w:rPr>
      </w:pPr>
      <w:r w:rsidRPr="00EF206F">
        <w:rPr>
          <w:rFonts w:asciiTheme="majorEastAsia" w:eastAsiaTheme="majorEastAsia" w:hAnsiTheme="majorEastAsia" w:hint="eastAsia"/>
          <w:color w:val="000000" w:themeColor="text1"/>
          <w:sz w:val="36"/>
          <w:szCs w:val="36"/>
        </w:rPr>
        <w:t>2</w:t>
      </w:r>
      <w:r w:rsidRPr="00EF206F">
        <w:rPr>
          <w:rFonts w:asciiTheme="majorEastAsia" w:eastAsiaTheme="majorEastAsia" w:hAnsiTheme="majorEastAsia"/>
          <w:color w:val="000000" w:themeColor="text1"/>
          <w:sz w:val="36"/>
          <w:szCs w:val="36"/>
        </w:rPr>
        <w:t>02</w:t>
      </w:r>
      <w:r w:rsidR="004A762F">
        <w:rPr>
          <w:rFonts w:asciiTheme="majorEastAsia" w:eastAsiaTheme="majorEastAsia" w:hAnsiTheme="majorEastAsia"/>
          <w:color w:val="000000" w:themeColor="text1"/>
          <w:sz w:val="36"/>
          <w:szCs w:val="36"/>
        </w:rPr>
        <w:t>6</w:t>
      </w:r>
      <w:r w:rsidRPr="00EF206F">
        <w:rPr>
          <w:rFonts w:asciiTheme="majorEastAsia" w:eastAsiaTheme="majorEastAsia" w:hAnsiTheme="majorEastAsia" w:hint="eastAsia"/>
          <w:color w:val="000000" w:themeColor="text1"/>
          <w:sz w:val="36"/>
          <w:szCs w:val="36"/>
        </w:rPr>
        <w:t>年</w:t>
      </w:r>
    </w:p>
    <w:p w14:paraId="784A0C9C" w14:textId="334EB301" w:rsidR="00E337EA" w:rsidRDefault="00E337EA">
      <w:pPr>
        <w:rPr>
          <w:rFonts w:asciiTheme="majorEastAsia" w:eastAsiaTheme="majorEastAsia" w:hAnsiTheme="majorEastAsia"/>
          <w:sz w:val="24"/>
          <w:szCs w:val="22"/>
        </w:rPr>
      </w:pPr>
    </w:p>
    <w:p w14:paraId="6D35EB07" w14:textId="48865830" w:rsidR="00EF206F" w:rsidRDefault="00EF206F">
      <w:pPr>
        <w:rPr>
          <w:rFonts w:asciiTheme="majorEastAsia" w:eastAsiaTheme="majorEastAsia" w:hAnsiTheme="majorEastAsia"/>
          <w:sz w:val="24"/>
          <w:szCs w:val="22"/>
        </w:rPr>
      </w:pPr>
    </w:p>
    <w:p w14:paraId="64F211F6" w14:textId="35A7F31E" w:rsidR="00EF206F" w:rsidRDefault="00EF206F">
      <w:pPr>
        <w:rPr>
          <w:rFonts w:asciiTheme="majorEastAsia" w:eastAsiaTheme="majorEastAsia" w:hAnsiTheme="majorEastAsia"/>
          <w:sz w:val="24"/>
          <w:szCs w:val="22"/>
        </w:rPr>
      </w:pPr>
    </w:p>
    <w:p w14:paraId="6F692BBA" w14:textId="1DD70464" w:rsidR="00EF206F" w:rsidRPr="00A201FF" w:rsidRDefault="00EF206F" w:rsidP="002C11E7">
      <w:pPr>
        <w:pStyle w:val="1"/>
        <w:adjustRightInd w:val="0"/>
        <w:snapToGrid w:val="0"/>
        <w:spacing w:before="0" w:after="0" w:line="240" w:lineRule="auto"/>
        <w:jc w:val="center"/>
        <w:rPr>
          <w:color w:val="000000" w:themeColor="text1"/>
          <w:sz w:val="28"/>
          <w:szCs w:val="28"/>
        </w:rPr>
      </w:pPr>
      <w:r w:rsidRPr="00A201FF">
        <w:rPr>
          <w:rFonts w:hint="eastAsia"/>
          <w:color w:val="000000" w:themeColor="text1"/>
          <w:sz w:val="28"/>
          <w:szCs w:val="28"/>
        </w:rPr>
        <w:lastRenderedPageBreak/>
        <w:t>校级集中</w:t>
      </w:r>
      <w:r w:rsidR="004038B8" w:rsidRPr="00A201FF">
        <w:rPr>
          <w:rFonts w:hint="eastAsia"/>
          <w:color w:val="000000" w:themeColor="text1"/>
          <w:sz w:val="28"/>
          <w:szCs w:val="28"/>
        </w:rPr>
        <w:t>立项</w:t>
      </w:r>
      <w:r w:rsidRPr="00A201FF">
        <w:rPr>
          <w:rFonts w:hint="eastAsia"/>
          <w:color w:val="000000" w:themeColor="text1"/>
          <w:sz w:val="28"/>
          <w:szCs w:val="28"/>
        </w:rPr>
        <w:t>论证申报指南</w:t>
      </w:r>
    </w:p>
    <w:p w14:paraId="5D01DF56" w14:textId="320F1B2F" w:rsidR="005A20BD" w:rsidRDefault="005A20BD" w:rsidP="005A20BD">
      <w:pPr>
        <w:adjustRightInd w:val="0"/>
        <w:snapToGrid w:val="0"/>
        <w:spacing w:line="400" w:lineRule="exact"/>
        <w:ind w:firstLine="420"/>
        <w:rPr>
          <w:rFonts w:ascii="仿宋" w:eastAsia="仿宋" w:hAnsi="仿宋"/>
          <w:bCs/>
          <w:color w:val="000000" w:themeColor="text1"/>
          <w:szCs w:val="21"/>
        </w:rPr>
      </w:pPr>
      <w:r w:rsidRPr="005A20BD">
        <w:rPr>
          <w:rFonts w:ascii="仿宋" w:eastAsia="仿宋" w:hAnsi="仿宋" w:hint="eastAsia"/>
          <w:bCs/>
          <w:color w:val="000000" w:themeColor="text1"/>
          <w:szCs w:val="21"/>
        </w:rPr>
        <w:t>1.</w:t>
      </w:r>
      <w:r w:rsidR="004D1E9B" w:rsidRPr="005A20BD">
        <w:rPr>
          <w:rFonts w:ascii="仿宋" w:eastAsia="仿宋" w:hAnsi="仿宋" w:hint="eastAsia"/>
          <w:bCs/>
          <w:color w:val="000000" w:themeColor="text1"/>
          <w:szCs w:val="21"/>
        </w:rPr>
        <w:t>根据《</w:t>
      </w:r>
      <w:r w:rsidR="00D67FF3" w:rsidRPr="005A20BD">
        <w:rPr>
          <w:rFonts w:ascii="仿宋" w:eastAsia="仿宋" w:hAnsi="仿宋" w:hint="eastAsia"/>
          <w:bCs/>
          <w:color w:val="000000" w:themeColor="text1"/>
          <w:szCs w:val="21"/>
        </w:rPr>
        <w:t>华东师范大学关于进一步加强大型科学仪器设备管理</w:t>
      </w:r>
      <w:r w:rsidR="004D1E9B" w:rsidRPr="005A20BD">
        <w:rPr>
          <w:rFonts w:ascii="仿宋" w:eastAsia="仿宋" w:hAnsi="仿宋" w:hint="eastAsia"/>
          <w:bCs/>
          <w:color w:val="000000" w:themeColor="text1"/>
          <w:szCs w:val="21"/>
        </w:rPr>
        <w:t>的实施意见》</w:t>
      </w:r>
      <w:r w:rsidR="00D67FF3" w:rsidRPr="005A20BD">
        <w:rPr>
          <w:rFonts w:ascii="仿宋" w:eastAsia="仿宋" w:hAnsi="仿宋" w:hint="eastAsia"/>
          <w:bCs/>
          <w:color w:val="000000" w:themeColor="text1"/>
          <w:szCs w:val="21"/>
        </w:rPr>
        <w:t>，学校贯彻“先论证，再预算，后购置”的工作原则，凡有购置</w:t>
      </w:r>
      <w:r w:rsidR="004038B8" w:rsidRPr="005A20BD">
        <w:rPr>
          <w:rFonts w:ascii="仿宋" w:eastAsia="仿宋" w:hAnsi="仿宋" w:hint="eastAsia"/>
          <w:bCs/>
          <w:color w:val="000000" w:themeColor="text1"/>
          <w:szCs w:val="21"/>
        </w:rPr>
        <w:t>大型科学仪器设备</w:t>
      </w:r>
      <w:r w:rsidR="004038B8" w:rsidRPr="005A20BD">
        <w:rPr>
          <w:rFonts w:ascii="仿宋" w:eastAsia="仿宋" w:hAnsi="仿宋" w:hint="eastAsia"/>
          <w:color w:val="000000" w:themeColor="text1"/>
          <w:szCs w:val="21"/>
        </w:rPr>
        <w:t>（以下简称“大型仪器”）</w:t>
      </w:r>
      <w:r w:rsidR="00D67FF3" w:rsidRPr="005A20BD">
        <w:rPr>
          <w:rFonts w:ascii="仿宋" w:eastAsia="仿宋" w:hAnsi="仿宋" w:hint="eastAsia"/>
          <w:bCs/>
          <w:color w:val="000000" w:themeColor="text1"/>
          <w:szCs w:val="21"/>
        </w:rPr>
        <w:t>计划的，</w:t>
      </w:r>
      <w:r w:rsidRPr="005A20BD">
        <w:rPr>
          <w:rFonts w:ascii="仿宋" w:eastAsia="仿宋" w:hAnsi="仿宋" w:hint="eastAsia"/>
          <w:bCs/>
          <w:color w:val="000000" w:themeColor="text1"/>
          <w:szCs w:val="21"/>
        </w:rPr>
        <w:t>无论购置经费来源</w:t>
      </w:r>
      <w:r w:rsidR="00D67FF3" w:rsidRPr="005A20BD">
        <w:rPr>
          <w:rFonts w:ascii="仿宋" w:eastAsia="仿宋" w:hAnsi="仿宋" w:hint="eastAsia"/>
          <w:bCs/>
          <w:color w:val="000000" w:themeColor="text1"/>
          <w:szCs w:val="21"/>
        </w:rPr>
        <w:t>，均应参加立项论证。</w:t>
      </w:r>
    </w:p>
    <w:p w14:paraId="60B53883" w14:textId="43069C24" w:rsidR="005A20BD" w:rsidRDefault="005A20BD" w:rsidP="005A20BD">
      <w:pPr>
        <w:adjustRightInd w:val="0"/>
        <w:snapToGrid w:val="0"/>
        <w:spacing w:line="400" w:lineRule="exact"/>
        <w:ind w:firstLine="420"/>
        <w:rPr>
          <w:rFonts w:ascii="仿宋" w:eastAsia="仿宋" w:hAnsi="仿宋"/>
          <w:color w:val="000000" w:themeColor="text1"/>
          <w:szCs w:val="21"/>
        </w:rPr>
      </w:pPr>
      <w:r>
        <w:rPr>
          <w:rFonts w:ascii="仿宋" w:eastAsia="仿宋" w:hAnsi="仿宋" w:hint="eastAsia"/>
          <w:bCs/>
          <w:color w:val="000000" w:themeColor="text1"/>
          <w:szCs w:val="21"/>
        </w:rPr>
        <w:t>2</w:t>
      </w:r>
      <w:r>
        <w:rPr>
          <w:rFonts w:ascii="仿宋" w:eastAsia="仿宋" w:hAnsi="仿宋"/>
          <w:bCs/>
          <w:color w:val="000000" w:themeColor="text1"/>
          <w:szCs w:val="21"/>
        </w:rPr>
        <w:t>.</w:t>
      </w:r>
      <w:r w:rsidRPr="005A20BD">
        <w:rPr>
          <w:rFonts w:ascii="仿宋" w:eastAsia="仿宋" w:hAnsi="仿宋" w:hint="eastAsia"/>
          <w:bCs/>
          <w:color w:val="000000" w:themeColor="text1"/>
          <w:szCs w:val="21"/>
        </w:rPr>
        <w:t>立项论证根据大型仪器单价分级开展。单价50万元以下的大型仪器立项论证由二级单位自行组织</w:t>
      </w:r>
      <w:r>
        <w:rPr>
          <w:rFonts w:ascii="仿宋" w:eastAsia="仿宋" w:hAnsi="仿宋" w:hint="eastAsia"/>
          <w:bCs/>
          <w:color w:val="000000" w:themeColor="text1"/>
          <w:szCs w:val="21"/>
        </w:rPr>
        <w:t>，</w:t>
      </w:r>
      <w:r w:rsidRPr="005A20BD">
        <w:rPr>
          <w:rFonts w:ascii="仿宋" w:eastAsia="仿宋" w:hAnsi="仿宋" w:hint="eastAsia"/>
          <w:bCs/>
          <w:color w:val="000000" w:themeColor="text1"/>
          <w:szCs w:val="21"/>
        </w:rPr>
        <w:t>经单位议事决策流程审议通过后，提交装备处审核备案。单价50万元及以上的大型仪器立项论证经各单位议事决策流程审议通过后，</w:t>
      </w:r>
      <w:r w:rsidRPr="005A20BD">
        <w:rPr>
          <w:rFonts w:ascii="仿宋" w:eastAsia="仿宋" w:hAnsi="仿宋" w:hint="eastAsia"/>
          <w:b/>
          <w:color w:val="000000" w:themeColor="text1"/>
          <w:szCs w:val="21"/>
        </w:rPr>
        <w:t>按照轻重缓急排序后</w:t>
      </w:r>
      <w:r w:rsidRPr="005A20BD">
        <w:rPr>
          <w:rFonts w:ascii="仿宋" w:eastAsia="仿宋" w:hAnsi="仿宋" w:hint="eastAsia"/>
          <w:bCs/>
          <w:color w:val="000000" w:themeColor="text1"/>
          <w:szCs w:val="21"/>
        </w:rPr>
        <w:t>，提交装备处，进行校级集中立项论证</w:t>
      </w:r>
      <w:r>
        <w:rPr>
          <w:rFonts w:ascii="仿宋" w:eastAsia="仿宋" w:hAnsi="仿宋" w:hint="eastAsia"/>
          <w:bCs/>
          <w:color w:val="000000" w:themeColor="text1"/>
          <w:szCs w:val="21"/>
        </w:rPr>
        <w:t>。</w:t>
      </w:r>
      <w:r w:rsidRPr="00A201FF">
        <w:rPr>
          <w:rFonts w:ascii="仿宋" w:eastAsia="仿宋" w:hAnsi="仿宋" w:hint="eastAsia"/>
          <w:color w:val="000000" w:themeColor="text1"/>
          <w:szCs w:val="21"/>
        </w:rPr>
        <w:t>校级集中立项论证必须由各二级单位集中申报，不接受其下属机构或个人申报。各单位务必高度重视，加强组织，确定专</w:t>
      </w:r>
      <w:r w:rsidRPr="00A201FF">
        <w:rPr>
          <w:rFonts w:ascii="仿宋" w:eastAsia="仿宋" w:hAnsi="仿宋" w:hint="eastAsia"/>
          <w:color w:val="000000"/>
          <w:szCs w:val="21"/>
        </w:rPr>
        <w:t>班</w:t>
      </w:r>
      <w:r w:rsidRPr="00A201FF">
        <w:rPr>
          <w:rFonts w:ascii="仿宋" w:eastAsia="仿宋" w:hAnsi="仿宋" w:hint="eastAsia"/>
          <w:color w:val="000000" w:themeColor="text1"/>
          <w:szCs w:val="21"/>
        </w:rPr>
        <w:t>负责，落实集体决策。</w:t>
      </w:r>
    </w:p>
    <w:p w14:paraId="129819FB" w14:textId="26666DF3" w:rsidR="005A20BD" w:rsidRPr="00A201FF" w:rsidRDefault="005A20BD" w:rsidP="005A20BD">
      <w:pPr>
        <w:adjustRightInd w:val="0"/>
        <w:snapToGrid w:val="0"/>
        <w:spacing w:line="400" w:lineRule="exact"/>
        <w:ind w:firstLineChars="200" w:firstLine="420"/>
        <w:rPr>
          <w:rFonts w:ascii="仿宋" w:eastAsia="仿宋" w:hAnsi="仿宋"/>
          <w:color w:val="000000" w:themeColor="text1"/>
          <w:szCs w:val="21"/>
        </w:rPr>
      </w:pPr>
      <w:r>
        <w:rPr>
          <w:rFonts w:ascii="仿宋" w:eastAsia="仿宋" w:hAnsi="仿宋"/>
          <w:color w:val="000000" w:themeColor="text1"/>
          <w:szCs w:val="21"/>
        </w:rPr>
        <w:t>3.</w:t>
      </w:r>
      <w:r w:rsidRPr="00A201FF">
        <w:rPr>
          <w:rFonts w:ascii="仿宋" w:eastAsia="仿宋" w:hAnsi="仿宋" w:hint="eastAsia"/>
          <w:color w:val="000000" w:themeColor="text1"/>
          <w:szCs w:val="21"/>
        </w:rPr>
        <w:t>各二级单位需根据人才培养、科学研究、学科发展、行政管理及后勤保障的客观需求，结合现有设备、场地空间、人员队伍等实际情况，对本单位购置需求进行内部论证把关，应对如下</w:t>
      </w:r>
      <w:r w:rsidRPr="00A201FF">
        <w:rPr>
          <w:rFonts w:ascii="仿宋" w:eastAsia="仿宋" w:hAnsi="仿宋"/>
          <w:color w:val="000000" w:themeColor="text1"/>
          <w:szCs w:val="21"/>
        </w:rPr>
        <w:t>情况从严把关</w:t>
      </w:r>
      <w:r w:rsidRPr="00A201FF">
        <w:rPr>
          <w:rFonts w:ascii="仿宋" w:eastAsia="仿宋" w:hAnsi="仿宋" w:hint="eastAsia"/>
          <w:color w:val="000000" w:themeColor="text1"/>
          <w:szCs w:val="21"/>
        </w:rPr>
        <w:t>：</w:t>
      </w:r>
    </w:p>
    <w:p w14:paraId="7029685B" w14:textId="77777777" w:rsidR="005A20BD" w:rsidRPr="00A201FF" w:rsidRDefault="005A20BD" w:rsidP="005A20BD">
      <w:pPr>
        <w:pStyle w:val="a3"/>
        <w:adjustRightInd w:val="0"/>
        <w:snapToGrid w:val="0"/>
        <w:spacing w:line="400" w:lineRule="exact"/>
        <w:rPr>
          <w:rFonts w:ascii="仿宋" w:eastAsia="仿宋" w:hAnsi="仿宋"/>
          <w:color w:val="000000" w:themeColor="text1"/>
          <w:szCs w:val="21"/>
        </w:rPr>
      </w:pPr>
      <w:r w:rsidRPr="00A201FF">
        <w:rPr>
          <w:rFonts w:ascii="仿宋" w:eastAsia="仿宋" w:hAnsi="仿宋" w:hint="eastAsia"/>
          <w:color w:val="000000" w:themeColor="text1"/>
          <w:szCs w:val="21"/>
        </w:rPr>
        <w:t>（1）可通过购买服务（测试</w:t>
      </w:r>
      <w:r w:rsidRPr="00A201FF">
        <w:rPr>
          <w:rFonts w:ascii="仿宋" w:eastAsia="仿宋" w:hAnsi="仿宋"/>
          <w:color w:val="000000" w:themeColor="text1"/>
          <w:szCs w:val="21"/>
        </w:rPr>
        <w:t>、实验等</w:t>
      </w:r>
      <w:r w:rsidRPr="00A201FF">
        <w:rPr>
          <w:rFonts w:ascii="仿宋" w:eastAsia="仿宋" w:hAnsi="仿宋" w:hint="eastAsia"/>
          <w:color w:val="000000" w:themeColor="text1"/>
          <w:szCs w:val="21"/>
        </w:rPr>
        <w:t>）解决使用需求的；</w:t>
      </w:r>
    </w:p>
    <w:p w14:paraId="7F955168" w14:textId="77777777" w:rsidR="005A20BD" w:rsidRPr="00A201FF" w:rsidRDefault="005A20BD" w:rsidP="005A20BD">
      <w:pPr>
        <w:pStyle w:val="a3"/>
        <w:adjustRightInd w:val="0"/>
        <w:snapToGrid w:val="0"/>
        <w:spacing w:line="400" w:lineRule="exact"/>
        <w:rPr>
          <w:rFonts w:ascii="仿宋" w:eastAsia="仿宋" w:hAnsi="仿宋"/>
          <w:color w:val="000000" w:themeColor="text1"/>
          <w:szCs w:val="21"/>
        </w:rPr>
      </w:pPr>
      <w:r w:rsidRPr="00A201FF">
        <w:rPr>
          <w:rFonts w:ascii="仿宋" w:eastAsia="仿宋" w:hAnsi="仿宋" w:hint="eastAsia"/>
          <w:color w:val="000000" w:themeColor="text1"/>
          <w:szCs w:val="21"/>
        </w:rPr>
        <w:t>（2）学校已有同类设备且年使用</w:t>
      </w:r>
      <w:r w:rsidRPr="00A201FF">
        <w:rPr>
          <w:rFonts w:ascii="仿宋" w:eastAsia="仿宋" w:hAnsi="仿宋"/>
          <w:color w:val="000000" w:themeColor="text1"/>
          <w:szCs w:val="21"/>
        </w:rPr>
        <w:t>机时较低</w:t>
      </w:r>
      <w:r w:rsidRPr="00A201FF">
        <w:rPr>
          <w:rFonts w:ascii="仿宋" w:eastAsia="仿宋" w:hAnsi="仿宋" w:hint="eastAsia"/>
          <w:color w:val="000000" w:themeColor="text1"/>
          <w:szCs w:val="21"/>
        </w:rPr>
        <w:t>的；</w:t>
      </w:r>
    </w:p>
    <w:p w14:paraId="1E6107C8" w14:textId="77777777" w:rsidR="005A20BD" w:rsidRPr="00A201FF" w:rsidRDefault="005A20BD" w:rsidP="005A20BD">
      <w:pPr>
        <w:adjustRightInd w:val="0"/>
        <w:snapToGrid w:val="0"/>
        <w:spacing w:line="400" w:lineRule="exact"/>
        <w:ind w:firstLineChars="200" w:firstLine="420"/>
        <w:rPr>
          <w:rFonts w:ascii="仿宋" w:eastAsia="仿宋" w:hAnsi="仿宋"/>
          <w:color w:val="000000" w:themeColor="text1"/>
          <w:szCs w:val="21"/>
        </w:rPr>
      </w:pPr>
      <w:r w:rsidRPr="00A201FF">
        <w:rPr>
          <w:rFonts w:ascii="仿宋" w:eastAsia="仿宋" w:hAnsi="仿宋" w:hint="eastAsia"/>
          <w:color w:val="000000" w:themeColor="text1"/>
          <w:szCs w:val="21"/>
        </w:rPr>
        <w:t>（3）不纳入校院两级公共</w:t>
      </w:r>
      <w:r w:rsidRPr="00A201FF">
        <w:rPr>
          <w:rFonts w:ascii="仿宋" w:eastAsia="仿宋" w:hAnsi="仿宋"/>
          <w:color w:val="000000" w:themeColor="text1"/>
          <w:szCs w:val="21"/>
        </w:rPr>
        <w:t>平台</w:t>
      </w:r>
      <w:r w:rsidRPr="00A201FF">
        <w:rPr>
          <w:rFonts w:ascii="仿宋" w:eastAsia="仿宋" w:hAnsi="仿宋" w:hint="eastAsia"/>
          <w:color w:val="000000" w:themeColor="text1"/>
          <w:szCs w:val="21"/>
        </w:rPr>
        <w:t>统一管理</w:t>
      </w:r>
      <w:r w:rsidRPr="00A201FF">
        <w:rPr>
          <w:rFonts w:ascii="仿宋" w:eastAsia="仿宋" w:hAnsi="仿宋"/>
          <w:color w:val="000000" w:themeColor="text1"/>
          <w:szCs w:val="21"/>
        </w:rPr>
        <w:t>的</w:t>
      </w:r>
      <w:r w:rsidRPr="00A201FF">
        <w:rPr>
          <w:rFonts w:ascii="仿宋" w:eastAsia="仿宋" w:hAnsi="仿宋" w:hint="eastAsia"/>
          <w:color w:val="000000" w:themeColor="text1"/>
          <w:szCs w:val="21"/>
        </w:rPr>
        <w:t>；</w:t>
      </w:r>
    </w:p>
    <w:p w14:paraId="0B744705" w14:textId="77777777" w:rsidR="005A20BD" w:rsidRPr="00A201FF" w:rsidRDefault="005A20BD" w:rsidP="005A20BD">
      <w:pPr>
        <w:adjustRightInd w:val="0"/>
        <w:snapToGrid w:val="0"/>
        <w:spacing w:line="400" w:lineRule="exact"/>
        <w:ind w:firstLineChars="200" w:firstLine="420"/>
        <w:rPr>
          <w:rFonts w:ascii="仿宋" w:eastAsia="仿宋" w:hAnsi="仿宋"/>
          <w:color w:val="000000" w:themeColor="text1"/>
          <w:szCs w:val="21"/>
        </w:rPr>
      </w:pPr>
      <w:r w:rsidRPr="00A201FF">
        <w:rPr>
          <w:rFonts w:ascii="仿宋" w:eastAsia="仿宋" w:hAnsi="仿宋" w:hint="eastAsia"/>
          <w:color w:val="000000" w:themeColor="text1"/>
          <w:szCs w:val="21"/>
        </w:rPr>
        <w:t>（4）上一年度学校大型仪器使用效益考核结果为不合格的院系。</w:t>
      </w:r>
    </w:p>
    <w:p w14:paraId="3B5E5B79" w14:textId="0936AE6A" w:rsidR="00EF206F" w:rsidRDefault="005A20BD" w:rsidP="005A20BD">
      <w:pPr>
        <w:adjustRightInd w:val="0"/>
        <w:snapToGrid w:val="0"/>
        <w:spacing w:line="400" w:lineRule="exact"/>
        <w:ind w:firstLineChars="200" w:firstLine="420"/>
        <w:rPr>
          <w:rFonts w:ascii="仿宋" w:eastAsia="仿宋" w:hAnsi="仿宋"/>
          <w:color w:val="000000" w:themeColor="text1"/>
          <w:szCs w:val="21"/>
        </w:rPr>
      </w:pPr>
      <w:r>
        <w:rPr>
          <w:rFonts w:ascii="仿宋" w:eastAsia="仿宋" w:hAnsi="仿宋"/>
          <w:color w:val="000000" w:themeColor="text1"/>
          <w:szCs w:val="21"/>
        </w:rPr>
        <w:t>4.</w:t>
      </w:r>
      <w:r w:rsidRPr="005A20BD">
        <w:rPr>
          <w:rFonts w:ascii="仿宋" w:eastAsia="仿宋" w:hAnsi="仿宋" w:hint="eastAsia"/>
          <w:color w:val="000000" w:themeColor="text1"/>
          <w:szCs w:val="21"/>
        </w:rPr>
        <w:t>在校级集中立项论证时间节点之外新入</w:t>
      </w:r>
      <w:proofErr w:type="gramStart"/>
      <w:r w:rsidRPr="005A20BD">
        <w:rPr>
          <w:rFonts w:ascii="仿宋" w:eastAsia="仿宋" w:hAnsi="仿宋" w:hint="eastAsia"/>
          <w:color w:val="000000" w:themeColor="text1"/>
          <w:szCs w:val="21"/>
        </w:rPr>
        <w:t>职教工</w:t>
      </w:r>
      <w:proofErr w:type="gramEnd"/>
      <w:r w:rsidRPr="005A20BD">
        <w:rPr>
          <w:rFonts w:ascii="仿宋" w:eastAsia="仿宋" w:hAnsi="仿宋" w:hint="eastAsia"/>
          <w:color w:val="000000" w:themeColor="text1"/>
          <w:szCs w:val="21"/>
        </w:rPr>
        <w:t>或上级有关部门发布专项工作急需购置大型仪器等情形属于“购置急需”，可采取“急事急办”方式进行单独立项论证，并报学校审批。除“购置急需”外，其他情况原则上不予单独受理。</w:t>
      </w:r>
    </w:p>
    <w:p w14:paraId="39942A0D" w14:textId="20480683" w:rsidR="00EF206F" w:rsidRPr="00A201FF" w:rsidRDefault="005A20BD" w:rsidP="00D8420C">
      <w:pPr>
        <w:adjustRightInd w:val="0"/>
        <w:snapToGrid w:val="0"/>
        <w:spacing w:line="400" w:lineRule="exact"/>
        <w:ind w:firstLineChars="200" w:firstLine="420"/>
        <w:rPr>
          <w:rFonts w:ascii="仿宋" w:eastAsia="仿宋" w:hAnsi="仿宋"/>
          <w:color w:val="000000" w:themeColor="text1"/>
          <w:szCs w:val="21"/>
        </w:rPr>
      </w:pPr>
      <w:r>
        <w:rPr>
          <w:rFonts w:ascii="仿宋" w:eastAsia="仿宋" w:hAnsi="仿宋"/>
          <w:color w:val="000000" w:themeColor="text1"/>
          <w:szCs w:val="21"/>
        </w:rPr>
        <w:t>5.</w:t>
      </w:r>
      <w:r w:rsidR="00EF206F" w:rsidRPr="00A201FF">
        <w:rPr>
          <w:rFonts w:ascii="仿宋" w:eastAsia="仿宋" w:hAnsi="仿宋" w:hint="eastAsia"/>
          <w:color w:val="000000" w:themeColor="text1"/>
          <w:szCs w:val="21"/>
        </w:rPr>
        <w:t>优先支持上一年度</w:t>
      </w:r>
      <w:r w:rsidR="00544866" w:rsidRPr="00A201FF">
        <w:rPr>
          <w:rFonts w:ascii="仿宋" w:eastAsia="仿宋" w:hAnsi="仿宋" w:hint="eastAsia"/>
          <w:color w:val="000000" w:themeColor="text1"/>
          <w:szCs w:val="21"/>
        </w:rPr>
        <w:t>学校大型仪器使用效益</w:t>
      </w:r>
      <w:r w:rsidR="00EF206F" w:rsidRPr="00A201FF">
        <w:rPr>
          <w:rFonts w:ascii="仿宋" w:eastAsia="仿宋" w:hAnsi="仿宋" w:hint="eastAsia"/>
          <w:color w:val="000000" w:themeColor="text1"/>
          <w:szCs w:val="21"/>
        </w:rPr>
        <w:t>考核结果为</w:t>
      </w:r>
      <w:r w:rsidR="00EF206F" w:rsidRPr="00A201FF">
        <w:rPr>
          <w:rFonts w:ascii="仿宋" w:eastAsia="仿宋" w:hAnsi="仿宋" w:hint="eastAsia"/>
          <w:b/>
          <w:bCs/>
          <w:color w:val="000000" w:themeColor="text1"/>
          <w:szCs w:val="21"/>
        </w:rPr>
        <w:t>优秀</w:t>
      </w:r>
      <w:r w:rsidR="00EF206F" w:rsidRPr="00A201FF">
        <w:rPr>
          <w:rFonts w:ascii="仿宋" w:eastAsia="仿宋" w:hAnsi="仿宋"/>
          <w:b/>
          <w:bCs/>
          <w:color w:val="000000" w:themeColor="text1"/>
          <w:szCs w:val="21"/>
        </w:rPr>
        <w:t>/良</w:t>
      </w:r>
      <w:r w:rsidR="00EF206F" w:rsidRPr="00A201FF">
        <w:rPr>
          <w:rFonts w:ascii="仿宋" w:eastAsia="仿宋" w:hAnsi="仿宋" w:hint="eastAsia"/>
          <w:b/>
          <w:bCs/>
          <w:color w:val="000000" w:themeColor="text1"/>
          <w:szCs w:val="21"/>
        </w:rPr>
        <w:t>好</w:t>
      </w:r>
      <w:r w:rsidR="00EF206F" w:rsidRPr="00A201FF">
        <w:rPr>
          <w:rFonts w:ascii="仿宋" w:eastAsia="仿宋" w:hAnsi="仿宋"/>
          <w:color w:val="000000" w:themeColor="text1"/>
          <w:szCs w:val="21"/>
        </w:rPr>
        <w:t>的院系及</w:t>
      </w:r>
      <w:r w:rsidR="00EF206F" w:rsidRPr="00A201FF">
        <w:rPr>
          <w:rFonts w:ascii="仿宋" w:eastAsia="仿宋" w:hAnsi="仿宋" w:hint="eastAsia"/>
          <w:color w:val="000000" w:themeColor="text1"/>
          <w:szCs w:val="21"/>
        </w:rPr>
        <w:t>校院两级</w:t>
      </w:r>
      <w:r w:rsidR="00544866" w:rsidRPr="00A201FF">
        <w:rPr>
          <w:rFonts w:ascii="仿宋" w:eastAsia="仿宋" w:hAnsi="仿宋" w:hint="eastAsia"/>
          <w:color w:val="000000" w:themeColor="text1"/>
          <w:szCs w:val="21"/>
        </w:rPr>
        <w:t>公共</w:t>
      </w:r>
      <w:r w:rsidR="00EF206F" w:rsidRPr="00A201FF">
        <w:rPr>
          <w:rFonts w:ascii="仿宋" w:eastAsia="仿宋" w:hAnsi="仿宋" w:hint="eastAsia"/>
          <w:color w:val="000000" w:themeColor="text1"/>
          <w:szCs w:val="21"/>
        </w:rPr>
        <w:t>平台的</w:t>
      </w:r>
      <w:r w:rsidR="00544866" w:rsidRPr="00A201FF">
        <w:rPr>
          <w:rFonts w:ascii="仿宋" w:eastAsia="仿宋" w:hAnsi="仿宋" w:hint="eastAsia"/>
          <w:color w:val="000000" w:themeColor="text1"/>
          <w:szCs w:val="21"/>
        </w:rPr>
        <w:t>大型仪器</w:t>
      </w:r>
      <w:r w:rsidR="00EF206F" w:rsidRPr="00A201FF">
        <w:rPr>
          <w:rFonts w:ascii="仿宋" w:eastAsia="仿宋" w:hAnsi="仿宋" w:hint="eastAsia"/>
          <w:color w:val="000000" w:themeColor="text1"/>
          <w:szCs w:val="21"/>
        </w:rPr>
        <w:t>购置需求。</w:t>
      </w:r>
      <w:r w:rsidR="00544866" w:rsidRPr="00A201FF">
        <w:rPr>
          <w:rFonts w:ascii="仿宋" w:eastAsia="仿宋" w:hAnsi="仿宋" w:hint="eastAsia"/>
          <w:color w:val="000000" w:themeColor="text1"/>
          <w:szCs w:val="21"/>
        </w:rPr>
        <w:t>纳入校院两级公共平台管理的仪器，须提交用户名单及每个用户预计年使用机时和付费情况。</w:t>
      </w:r>
    </w:p>
    <w:p w14:paraId="2931BAAD" w14:textId="11B6A782" w:rsidR="00EF206F" w:rsidRPr="00A201FF" w:rsidRDefault="00CB5559" w:rsidP="00D8420C">
      <w:pPr>
        <w:adjustRightInd w:val="0"/>
        <w:snapToGrid w:val="0"/>
        <w:spacing w:line="400" w:lineRule="exact"/>
        <w:ind w:firstLineChars="200" w:firstLine="420"/>
        <w:rPr>
          <w:rFonts w:ascii="仿宋" w:eastAsia="仿宋" w:hAnsi="仿宋"/>
          <w:color w:val="000000" w:themeColor="text1"/>
          <w:szCs w:val="21"/>
        </w:rPr>
      </w:pPr>
      <w:r>
        <w:rPr>
          <w:rFonts w:ascii="仿宋" w:eastAsia="仿宋" w:hAnsi="仿宋"/>
          <w:color w:val="000000" w:themeColor="text1"/>
          <w:szCs w:val="21"/>
        </w:rPr>
        <w:t>6.</w:t>
      </w:r>
      <w:r w:rsidR="00544866" w:rsidRPr="00A201FF">
        <w:rPr>
          <w:rFonts w:ascii="仿宋" w:eastAsia="仿宋" w:hAnsi="仿宋" w:hint="eastAsia"/>
          <w:color w:val="000000" w:themeColor="text1"/>
          <w:szCs w:val="21"/>
        </w:rPr>
        <w:t>院级公共平台</w:t>
      </w:r>
      <w:r w:rsidR="00EF206F" w:rsidRPr="00A201FF">
        <w:rPr>
          <w:rFonts w:ascii="仿宋" w:eastAsia="仿宋" w:hAnsi="仿宋" w:hint="eastAsia"/>
          <w:color w:val="000000" w:themeColor="text1"/>
          <w:szCs w:val="21"/>
        </w:rPr>
        <w:t>建设与管理要求如下：</w:t>
      </w:r>
    </w:p>
    <w:p w14:paraId="33EE5A85" w14:textId="77777777" w:rsidR="00544866" w:rsidRPr="00A201FF" w:rsidRDefault="00EF206F" w:rsidP="00D8420C">
      <w:pPr>
        <w:adjustRightInd w:val="0"/>
        <w:snapToGrid w:val="0"/>
        <w:spacing w:line="400" w:lineRule="exact"/>
        <w:ind w:firstLineChars="200" w:firstLine="420"/>
        <w:rPr>
          <w:rFonts w:ascii="仿宋" w:eastAsia="仿宋" w:hAnsi="仿宋"/>
          <w:color w:val="000000" w:themeColor="text1"/>
          <w:szCs w:val="21"/>
        </w:rPr>
      </w:pPr>
      <w:r w:rsidRPr="00A201FF">
        <w:rPr>
          <w:rFonts w:ascii="仿宋" w:eastAsia="仿宋" w:hAnsi="仿宋" w:hint="eastAsia"/>
          <w:color w:val="000000" w:themeColor="text1"/>
          <w:szCs w:val="21"/>
        </w:rPr>
        <w:t>（</w:t>
      </w:r>
      <w:r w:rsidR="00544866" w:rsidRPr="00A201FF">
        <w:rPr>
          <w:rFonts w:ascii="仿宋" w:eastAsia="仿宋" w:hAnsi="仿宋"/>
          <w:color w:val="000000" w:themeColor="text1"/>
          <w:szCs w:val="21"/>
        </w:rPr>
        <w:t>1</w:t>
      </w:r>
      <w:r w:rsidRPr="00A201FF">
        <w:rPr>
          <w:rFonts w:ascii="仿宋" w:eastAsia="仿宋" w:hAnsi="仿宋" w:hint="eastAsia"/>
          <w:color w:val="000000" w:themeColor="text1"/>
          <w:szCs w:val="21"/>
        </w:rPr>
        <w:t>）有明确的负责人；</w:t>
      </w:r>
    </w:p>
    <w:p w14:paraId="057E9B40" w14:textId="77777777" w:rsidR="00544866" w:rsidRPr="00A201FF" w:rsidRDefault="00544866" w:rsidP="00D8420C">
      <w:pPr>
        <w:adjustRightInd w:val="0"/>
        <w:snapToGrid w:val="0"/>
        <w:spacing w:line="400" w:lineRule="exact"/>
        <w:ind w:firstLineChars="200" w:firstLine="420"/>
        <w:rPr>
          <w:rFonts w:ascii="仿宋" w:eastAsia="仿宋" w:hAnsi="仿宋"/>
          <w:color w:val="000000" w:themeColor="text1"/>
          <w:szCs w:val="21"/>
        </w:rPr>
      </w:pPr>
      <w:r w:rsidRPr="00A201FF">
        <w:rPr>
          <w:rFonts w:ascii="仿宋" w:eastAsia="仿宋" w:hAnsi="仿宋" w:hint="eastAsia"/>
          <w:color w:val="000000" w:themeColor="text1"/>
          <w:szCs w:val="21"/>
        </w:rPr>
        <w:t>（2）</w:t>
      </w:r>
      <w:r w:rsidR="00EF206F" w:rsidRPr="00A201FF">
        <w:rPr>
          <w:rFonts w:ascii="仿宋" w:eastAsia="仿宋" w:hAnsi="仿宋" w:hint="eastAsia"/>
          <w:color w:val="000000" w:themeColor="text1"/>
          <w:szCs w:val="21"/>
        </w:rPr>
        <w:t>有专用实验场地，能集中容纳平台仪器设备；</w:t>
      </w:r>
    </w:p>
    <w:p w14:paraId="0C6E9B97" w14:textId="308435B1" w:rsidR="00EF206F" w:rsidRPr="00A201FF" w:rsidRDefault="00544866" w:rsidP="00D8420C">
      <w:pPr>
        <w:adjustRightInd w:val="0"/>
        <w:snapToGrid w:val="0"/>
        <w:spacing w:line="400" w:lineRule="exact"/>
        <w:ind w:firstLineChars="200" w:firstLine="420"/>
        <w:rPr>
          <w:rFonts w:ascii="仿宋" w:eastAsia="仿宋" w:hAnsi="仿宋"/>
          <w:color w:val="000000" w:themeColor="text1"/>
          <w:szCs w:val="21"/>
        </w:rPr>
      </w:pPr>
      <w:r w:rsidRPr="00A201FF">
        <w:rPr>
          <w:rFonts w:ascii="仿宋" w:eastAsia="仿宋" w:hAnsi="仿宋" w:hint="eastAsia"/>
          <w:color w:val="000000" w:themeColor="text1"/>
          <w:szCs w:val="21"/>
        </w:rPr>
        <w:t>（3）</w:t>
      </w:r>
      <w:r w:rsidR="00EF206F" w:rsidRPr="00A201FF">
        <w:rPr>
          <w:rFonts w:ascii="仿宋" w:eastAsia="仿宋" w:hAnsi="仿宋" w:hint="eastAsia"/>
          <w:color w:val="000000" w:themeColor="text1"/>
          <w:szCs w:val="21"/>
        </w:rPr>
        <w:t>有专职（非兼职）实验技术队伍，人员数量与能力满足仪器设备开放共享要求，面向校内外有规范提供开放共享</w:t>
      </w:r>
      <w:r w:rsidR="00EF206F" w:rsidRPr="00A201FF">
        <w:rPr>
          <w:rFonts w:ascii="仿宋" w:eastAsia="仿宋" w:hAnsi="仿宋"/>
          <w:color w:val="000000" w:themeColor="text1"/>
          <w:szCs w:val="21"/>
        </w:rPr>
        <w:t>服务</w:t>
      </w:r>
      <w:r w:rsidR="00EF206F" w:rsidRPr="00A201FF">
        <w:rPr>
          <w:rFonts w:ascii="仿宋" w:eastAsia="仿宋" w:hAnsi="仿宋" w:hint="eastAsia"/>
          <w:color w:val="000000" w:themeColor="text1"/>
          <w:szCs w:val="21"/>
        </w:rPr>
        <w:t>能力；</w:t>
      </w:r>
    </w:p>
    <w:p w14:paraId="0A53A056" w14:textId="203CB71E" w:rsidR="00EF206F" w:rsidRPr="00A201FF" w:rsidRDefault="00EF206F" w:rsidP="00D8420C">
      <w:pPr>
        <w:adjustRightInd w:val="0"/>
        <w:snapToGrid w:val="0"/>
        <w:spacing w:line="400" w:lineRule="exact"/>
        <w:ind w:firstLineChars="200" w:firstLine="420"/>
        <w:rPr>
          <w:rFonts w:ascii="仿宋" w:eastAsia="仿宋" w:hAnsi="仿宋"/>
          <w:color w:val="000000" w:themeColor="text1"/>
          <w:szCs w:val="21"/>
        </w:rPr>
      </w:pPr>
      <w:r w:rsidRPr="00A201FF">
        <w:rPr>
          <w:rFonts w:ascii="仿宋" w:eastAsia="仿宋" w:hAnsi="仿宋" w:hint="eastAsia"/>
          <w:color w:val="000000" w:themeColor="text1"/>
          <w:szCs w:val="21"/>
        </w:rPr>
        <w:t>（</w:t>
      </w:r>
      <w:r w:rsidR="00544866" w:rsidRPr="00A201FF">
        <w:rPr>
          <w:rFonts w:ascii="仿宋" w:eastAsia="仿宋" w:hAnsi="仿宋"/>
          <w:color w:val="000000" w:themeColor="text1"/>
          <w:szCs w:val="21"/>
        </w:rPr>
        <w:t>4</w:t>
      </w:r>
      <w:r w:rsidRPr="00A201FF">
        <w:rPr>
          <w:rFonts w:ascii="仿宋" w:eastAsia="仿宋" w:hAnsi="仿宋" w:hint="eastAsia"/>
          <w:color w:val="000000" w:themeColor="text1"/>
          <w:szCs w:val="21"/>
        </w:rPr>
        <w:t>）有完善的内部管理制度，能保障平台持续、稳定、有效运行</w:t>
      </w:r>
      <w:r w:rsidR="00544866" w:rsidRPr="00A201FF">
        <w:rPr>
          <w:rFonts w:ascii="仿宋" w:eastAsia="仿宋" w:hAnsi="仿宋" w:hint="eastAsia"/>
          <w:color w:val="000000" w:themeColor="text1"/>
          <w:szCs w:val="21"/>
        </w:rPr>
        <w:t>。</w:t>
      </w:r>
    </w:p>
    <w:p w14:paraId="4940A2C5" w14:textId="59D426C7" w:rsidR="004D1E9B" w:rsidRPr="00CB5559" w:rsidRDefault="00CB5559" w:rsidP="00CB5559">
      <w:pPr>
        <w:adjustRightInd w:val="0"/>
        <w:snapToGrid w:val="0"/>
        <w:spacing w:line="400" w:lineRule="exact"/>
        <w:ind w:firstLineChars="200" w:firstLine="420"/>
        <w:rPr>
          <w:rFonts w:ascii="仿宋" w:eastAsia="仿宋" w:hAnsi="仿宋"/>
          <w:color w:val="000000" w:themeColor="text1"/>
          <w:szCs w:val="21"/>
        </w:rPr>
      </w:pPr>
      <w:r>
        <w:rPr>
          <w:rFonts w:ascii="仿宋" w:eastAsia="仿宋" w:hAnsi="仿宋"/>
          <w:color w:val="000000" w:themeColor="text1"/>
          <w:szCs w:val="21"/>
        </w:rPr>
        <w:t>7.</w:t>
      </w:r>
      <w:r w:rsidRPr="00A201FF">
        <w:rPr>
          <w:rFonts w:ascii="仿宋" w:eastAsia="仿宋" w:hAnsi="仿宋" w:hint="eastAsia"/>
          <w:color w:val="000000" w:themeColor="text1"/>
          <w:szCs w:val="21"/>
        </w:rPr>
        <w:t>校级集中立项论证</w:t>
      </w:r>
      <w:r>
        <w:rPr>
          <w:rFonts w:ascii="仿宋" w:eastAsia="仿宋" w:hAnsi="仿宋" w:hint="eastAsia"/>
          <w:color w:val="000000" w:themeColor="text1"/>
          <w:szCs w:val="21"/>
        </w:rPr>
        <w:t>评审专家组将由</w:t>
      </w:r>
      <w:r w:rsidRPr="00CB5559">
        <w:rPr>
          <w:rFonts w:ascii="仿宋" w:eastAsia="仿宋" w:hAnsi="仿宋" w:hint="eastAsia"/>
          <w:color w:val="000000" w:themeColor="text1"/>
          <w:szCs w:val="21"/>
        </w:rPr>
        <w:t>装备处、发展规划部、科技处、人事处、国有资产管理处、财务处、招投标与政府采购办公室等与学科建设、基地建设、设备采购、预算管理紧密相关的职能部门负责人以及相关</w:t>
      </w:r>
      <w:r>
        <w:rPr>
          <w:rFonts w:ascii="仿宋" w:eastAsia="仿宋" w:hAnsi="仿宋" w:hint="eastAsia"/>
          <w:color w:val="000000" w:themeColor="text1"/>
          <w:szCs w:val="21"/>
        </w:rPr>
        <w:t>学科领域</w:t>
      </w:r>
      <w:r w:rsidRPr="00CB5559">
        <w:rPr>
          <w:rFonts w:ascii="仿宋" w:eastAsia="仿宋" w:hAnsi="仿宋" w:hint="eastAsia"/>
          <w:color w:val="000000" w:themeColor="text1"/>
          <w:szCs w:val="21"/>
        </w:rPr>
        <w:t>专家组成</w:t>
      </w:r>
      <w:r w:rsidR="004D1E9B" w:rsidRPr="00A201FF">
        <w:rPr>
          <w:rFonts w:ascii="仿宋" w:eastAsia="仿宋" w:hAnsi="仿宋" w:hint="eastAsia"/>
          <w:color w:val="000000" w:themeColor="text1"/>
          <w:szCs w:val="21"/>
        </w:rPr>
        <w:t>。</w:t>
      </w:r>
    </w:p>
    <w:p w14:paraId="5449B936" w14:textId="5006A449" w:rsidR="00544866" w:rsidRDefault="00544866" w:rsidP="00EF206F">
      <w:pPr>
        <w:spacing w:line="400" w:lineRule="exact"/>
        <w:ind w:firstLineChars="200" w:firstLine="480"/>
        <w:rPr>
          <w:rFonts w:ascii="仿宋" w:eastAsia="仿宋" w:hAnsi="仿宋"/>
          <w:color w:val="000000" w:themeColor="text1"/>
          <w:sz w:val="24"/>
          <w:szCs w:val="24"/>
        </w:rPr>
      </w:pPr>
    </w:p>
    <w:p w14:paraId="29D9525F" w14:textId="1139D5CA" w:rsidR="00CB5559" w:rsidRDefault="00CB5559" w:rsidP="00EF206F">
      <w:pPr>
        <w:spacing w:line="400" w:lineRule="exact"/>
        <w:ind w:firstLineChars="200" w:firstLine="480"/>
        <w:rPr>
          <w:rFonts w:ascii="仿宋" w:eastAsia="仿宋" w:hAnsi="仿宋"/>
          <w:color w:val="000000" w:themeColor="text1"/>
          <w:sz w:val="24"/>
          <w:szCs w:val="24"/>
        </w:rPr>
      </w:pPr>
    </w:p>
    <w:p w14:paraId="72CB6099" w14:textId="77777777" w:rsidR="00CB5559" w:rsidRPr="004D1E9B" w:rsidRDefault="00CB5559" w:rsidP="00EF206F">
      <w:pPr>
        <w:spacing w:line="400" w:lineRule="exact"/>
        <w:ind w:firstLineChars="200" w:firstLine="480"/>
        <w:rPr>
          <w:rFonts w:ascii="仿宋" w:eastAsia="仿宋" w:hAnsi="仿宋"/>
          <w:color w:val="000000" w:themeColor="text1"/>
          <w:sz w:val="24"/>
          <w:szCs w:val="24"/>
        </w:rPr>
      </w:pPr>
    </w:p>
    <w:p w14:paraId="6659CF94" w14:textId="020C6839" w:rsidR="00544866" w:rsidRDefault="00544866" w:rsidP="00544866">
      <w:pPr>
        <w:pStyle w:val="a3"/>
        <w:numPr>
          <w:ilvl w:val="0"/>
          <w:numId w:val="2"/>
        </w:numPr>
        <w:ind w:firstLineChars="0"/>
        <w:rPr>
          <w:rFonts w:ascii="仿宋" w:eastAsia="仿宋" w:hAnsi="仿宋" w:cstheme="majorBidi"/>
          <w:b/>
          <w:bCs/>
          <w:color w:val="000000" w:themeColor="text1"/>
          <w:sz w:val="32"/>
          <w:szCs w:val="32"/>
        </w:rPr>
      </w:pPr>
      <w:r w:rsidRPr="00544866">
        <w:rPr>
          <w:rFonts w:ascii="仿宋" w:eastAsia="仿宋" w:hAnsi="仿宋" w:cstheme="majorBidi" w:hint="eastAsia"/>
          <w:b/>
          <w:bCs/>
          <w:color w:val="000000" w:themeColor="text1"/>
          <w:sz w:val="32"/>
          <w:szCs w:val="32"/>
        </w:rPr>
        <w:lastRenderedPageBreak/>
        <w:t>本次单位大型仪器立项</w:t>
      </w:r>
      <w:proofErr w:type="gramStart"/>
      <w:r w:rsidRPr="00544866">
        <w:rPr>
          <w:rFonts w:ascii="仿宋" w:eastAsia="仿宋" w:hAnsi="仿宋" w:cstheme="majorBidi" w:hint="eastAsia"/>
          <w:b/>
          <w:bCs/>
          <w:color w:val="000000" w:themeColor="text1"/>
          <w:sz w:val="32"/>
          <w:szCs w:val="32"/>
        </w:rPr>
        <w:t>论证总</w:t>
      </w:r>
      <w:proofErr w:type="gramEnd"/>
      <w:r w:rsidRPr="00544866">
        <w:rPr>
          <w:rFonts w:ascii="仿宋" w:eastAsia="仿宋" w:hAnsi="仿宋" w:cstheme="majorBidi" w:hint="eastAsia"/>
          <w:b/>
          <w:bCs/>
          <w:color w:val="000000" w:themeColor="text1"/>
          <w:sz w:val="32"/>
          <w:szCs w:val="32"/>
        </w:rPr>
        <w:t>计划</w:t>
      </w:r>
    </w:p>
    <w:p w14:paraId="72B66B14" w14:textId="231A30D8" w:rsidR="00544866" w:rsidRPr="00D8420C" w:rsidRDefault="00544866" w:rsidP="00D8420C">
      <w:pPr>
        <w:pStyle w:val="a3"/>
        <w:adjustRightInd w:val="0"/>
        <w:snapToGrid w:val="0"/>
        <w:spacing w:line="360" w:lineRule="auto"/>
        <w:rPr>
          <w:rFonts w:ascii="仿宋" w:eastAsia="仿宋" w:hAnsi="仿宋"/>
          <w:iCs/>
          <w:color w:val="000000" w:themeColor="text1"/>
          <w:szCs w:val="21"/>
        </w:rPr>
      </w:pPr>
      <w:r w:rsidRPr="00D8420C">
        <w:rPr>
          <w:rFonts w:ascii="仿宋" w:eastAsia="仿宋" w:hAnsi="仿宋" w:hint="eastAsia"/>
          <w:iCs/>
          <w:color w:val="000000" w:themeColor="text1"/>
          <w:szCs w:val="21"/>
        </w:rPr>
        <w:t>说明：详细论证信息须填写附件2</w:t>
      </w:r>
      <w:r w:rsidR="009A697D">
        <w:rPr>
          <w:rFonts w:ascii="仿宋" w:eastAsia="仿宋" w:hAnsi="仿宋" w:hint="eastAsia"/>
          <w:iCs/>
          <w:color w:val="000000" w:themeColor="text1"/>
          <w:szCs w:val="21"/>
        </w:rPr>
        <w:t>，</w:t>
      </w:r>
      <w:r w:rsidR="009A697D" w:rsidRPr="009A697D">
        <w:rPr>
          <w:rFonts w:ascii="仿宋" w:eastAsia="仿宋" w:hAnsi="仿宋" w:hint="eastAsia"/>
          <w:iCs/>
          <w:color w:val="000000" w:themeColor="text1"/>
          <w:szCs w:val="21"/>
        </w:rPr>
        <w:t>按轻重缓急排序</w:t>
      </w:r>
    </w:p>
    <w:p w14:paraId="3106F374" w14:textId="3ED099EC" w:rsidR="00544866" w:rsidRDefault="0050208F" w:rsidP="00544866">
      <w:pPr>
        <w:pStyle w:val="a3"/>
        <w:ind w:left="660" w:firstLineChars="0" w:firstLine="0"/>
        <w:jc w:val="center"/>
        <w:rPr>
          <w:rFonts w:ascii="仿宋" w:eastAsia="仿宋" w:hAnsi="仿宋"/>
          <w:b/>
          <w:bCs/>
          <w:color w:val="000000" w:themeColor="text1"/>
          <w:szCs w:val="21"/>
        </w:rPr>
      </w:pPr>
      <w:r>
        <w:rPr>
          <w:rFonts w:ascii="仿宋" w:eastAsia="仿宋" w:hAnsi="仿宋" w:hint="eastAsia"/>
          <w:b/>
          <w:bCs/>
          <w:color w:val="000000" w:themeColor="text1"/>
          <w:szCs w:val="21"/>
        </w:rPr>
        <w:t>本</w:t>
      </w:r>
      <w:r w:rsidR="00544866" w:rsidRPr="00544866">
        <w:rPr>
          <w:rFonts w:ascii="仿宋" w:eastAsia="仿宋" w:hAnsi="仿宋" w:hint="eastAsia"/>
          <w:b/>
          <w:bCs/>
          <w:color w:val="000000" w:themeColor="text1"/>
          <w:szCs w:val="21"/>
        </w:rPr>
        <w:t>单</w:t>
      </w:r>
      <w:proofErr w:type="gramStart"/>
      <w:r w:rsidR="00544866" w:rsidRPr="00544866">
        <w:rPr>
          <w:rFonts w:ascii="仿宋" w:eastAsia="仿宋" w:hAnsi="仿宋" w:hint="eastAsia"/>
          <w:b/>
          <w:bCs/>
          <w:color w:val="000000" w:themeColor="text1"/>
          <w:szCs w:val="21"/>
        </w:rPr>
        <w:t>位</w:t>
      </w:r>
      <w:r w:rsidR="00A201FF">
        <w:rPr>
          <w:rFonts w:ascii="仿宋" w:eastAsia="仿宋" w:hAnsi="仿宋" w:hint="eastAsia"/>
          <w:b/>
          <w:bCs/>
          <w:color w:val="000000" w:themeColor="text1"/>
          <w:szCs w:val="21"/>
        </w:rPr>
        <w:t>拟购</w:t>
      </w:r>
      <w:r w:rsidR="00544866" w:rsidRPr="00544866">
        <w:rPr>
          <w:rFonts w:ascii="仿宋" w:eastAsia="仿宋" w:hAnsi="仿宋" w:hint="eastAsia"/>
          <w:b/>
          <w:bCs/>
          <w:color w:val="000000" w:themeColor="text1"/>
          <w:szCs w:val="21"/>
        </w:rPr>
        <w:t>大型</w:t>
      </w:r>
      <w:proofErr w:type="gramEnd"/>
      <w:r w:rsidR="00544866" w:rsidRPr="00544866">
        <w:rPr>
          <w:rFonts w:ascii="仿宋" w:eastAsia="仿宋" w:hAnsi="仿宋" w:hint="eastAsia"/>
          <w:b/>
          <w:bCs/>
          <w:color w:val="000000" w:themeColor="text1"/>
          <w:szCs w:val="21"/>
        </w:rPr>
        <w:t>仪器设备统计</w:t>
      </w:r>
    </w:p>
    <w:tbl>
      <w:tblPr>
        <w:tblStyle w:val="a4"/>
        <w:tblpPr w:leftFromText="180" w:rightFromText="180" w:vertAnchor="text" w:horzAnchor="margin" w:tblpXSpec="center" w:tblpY="49"/>
        <w:tblOverlap w:val="never"/>
        <w:tblW w:w="5000" w:type="pct"/>
        <w:tblLook w:val="04A0" w:firstRow="1" w:lastRow="0" w:firstColumn="1" w:lastColumn="0" w:noHBand="0" w:noVBand="1"/>
      </w:tblPr>
      <w:tblGrid>
        <w:gridCol w:w="4744"/>
        <w:gridCol w:w="1249"/>
        <w:gridCol w:w="2303"/>
      </w:tblGrid>
      <w:tr w:rsidR="00544866" w:rsidRPr="00A01828" w14:paraId="0F0205B5" w14:textId="77777777" w:rsidTr="00B96C05">
        <w:trPr>
          <w:trHeight w:val="545"/>
        </w:trPr>
        <w:tc>
          <w:tcPr>
            <w:tcW w:w="2859" w:type="pct"/>
            <w:vAlign w:val="center"/>
          </w:tcPr>
          <w:p w14:paraId="574F902E" w14:textId="77777777" w:rsidR="00544866" w:rsidRPr="0040462F" w:rsidRDefault="00544866" w:rsidP="00B96C05">
            <w:pPr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40462F">
              <w:rPr>
                <w:rFonts w:ascii="仿宋" w:eastAsia="仿宋" w:hAnsi="仿宋" w:hint="eastAsia"/>
                <w:color w:val="000000" w:themeColor="text1"/>
                <w:szCs w:val="21"/>
              </w:rPr>
              <w:t xml:space="preserve">类 </w:t>
            </w:r>
            <w:r w:rsidRPr="0040462F">
              <w:rPr>
                <w:rFonts w:ascii="仿宋" w:eastAsia="仿宋" w:hAnsi="仿宋"/>
                <w:color w:val="000000" w:themeColor="text1"/>
                <w:szCs w:val="21"/>
              </w:rPr>
              <w:t xml:space="preserve"> </w:t>
            </w:r>
            <w:r w:rsidRPr="0040462F">
              <w:rPr>
                <w:rFonts w:ascii="仿宋" w:eastAsia="仿宋" w:hAnsi="仿宋" w:hint="eastAsia"/>
                <w:color w:val="000000" w:themeColor="text1"/>
                <w:szCs w:val="21"/>
              </w:rPr>
              <w:t>别</w:t>
            </w:r>
          </w:p>
        </w:tc>
        <w:tc>
          <w:tcPr>
            <w:tcW w:w="753" w:type="pct"/>
            <w:vAlign w:val="center"/>
          </w:tcPr>
          <w:p w14:paraId="225B2674" w14:textId="77777777" w:rsidR="00544866" w:rsidRPr="0040462F" w:rsidRDefault="00544866" w:rsidP="00B96C05">
            <w:pPr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40462F">
              <w:rPr>
                <w:rFonts w:ascii="仿宋" w:eastAsia="仿宋" w:hAnsi="仿宋" w:hint="eastAsia"/>
                <w:color w:val="000000" w:themeColor="text1"/>
                <w:szCs w:val="21"/>
              </w:rPr>
              <w:t>台套数</w:t>
            </w:r>
          </w:p>
        </w:tc>
        <w:tc>
          <w:tcPr>
            <w:tcW w:w="1388" w:type="pct"/>
            <w:vAlign w:val="center"/>
          </w:tcPr>
          <w:p w14:paraId="1DDEFFA4" w14:textId="77777777" w:rsidR="00544866" w:rsidRPr="0040462F" w:rsidRDefault="00544866" w:rsidP="00B96C05">
            <w:pPr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40462F">
              <w:rPr>
                <w:rFonts w:ascii="仿宋" w:eastAsia="仿宋" w:hAnsi="仿宋" w:hint="eastAsia"/>
                <w:color w:val="000000" w:themeColor="text1"/>
                <w:szCs w:val="21"/>
              </w:rPr>
              <w:t>总值</w:t>
            </w:r>
            <w:r w:rsidRPr="009A697D">
              <w:rPr>
                <w:rFonts w:ascii="仿宋" w:eastAsia="仿宋" w:hAnsi="仿宋" w:hint="eastAsia"/>
                <w:b/>
                <w:color w:val="000000" w:themeColor="text1"/>
                <w:szCs w:val="21"/>
              </w:rPr>
              <w:t>（万元）</w:t>
            </w:r>
          </w:p>
        </w:tc>
      </w:tr>
      <w:tr w:rsidR="00544866" w:rsidRPr="00A01828" w14:paraId="4CA67549" w14:textId="77777777" w:rsidTr="00B96C05">
        <w:trPr>
          <w:trHeight w:val="419"/>
        </w:trPr>
        <w:tc>
          <w:tcPr>
            <w:tcW w:w="2859" w:type="pct"/>
            <w:vAlign w:val="center"/>
          </w:tcPr>
          <w:p w14:paraId="5BA19D09" w14:textId="4B98C342" w:rsidR="00544866" w:rsidRPr="0040462F" w:rsidRDefault="00544866" w:rsidP="00B96C05">
            <w:pPr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公共</w:t>
            </w:r>
            <w:r w:rsidRPr="0040462F">
              <w:rPr>
                <w:rFonts w:ascii="仿宋" w:eastAsia="仿宋" w:hAnsi="仿宋" w:hint="eastAsia"/>
                <w:color w:val="000000" w:themeColor="text1"/>
                <w:szCs w:val="21"/>
              </w:rPr>
              <w:t>平台</w:t>
            </w:r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立项论证</w:t>
            </w:r>
            <w:r w:rsidRPr="0040462F">
              <w:rPr>
                <w:rFonts w:ascii="仿宋" w:eastAsia="仿宋" w:hAnsi="仿宋" w:hint="eastAsia"/>
                <w:color w:val="000000" w:themeColor="text1"/>
                <w:szCs w:val="21"/>
              </w:rPr>
              <w:t>设备（单价50万元及以上）</w:t>
            </w:r>
          </w:p>
        </w:tc>
        <w:tc>
          <w:tcPr>
            <w:tcW w:w="753" w:type="pct"/>
            <w:vAlign w:val="center"/>
          </w:tcPr>
          <w:p w14:paraId="62124985" w14:textId="77777777" w:rsidR="00544866" w:rsidRPr="0040462F" w:rsidRDefault="00544866" w:rsidP="00B96C05">
            <w:pPr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1388" w:type="pct"/>
            <w:vAlign w:val="center"/>
          </w:tcPr>
          <w:p w14:paraId="729B58B1" w14:textId="77777777" w:rsidR="00544866" w:rsidRPr="0040462F" w:rsidRDefault="00544866" w:rsidP="00B96C05">
            <w:pPr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</w:tr>
      <w:tr w:rsidR="00544866" w:rsidRPr="00A01828" w14:paraId="2A8002A1" w14:textId="77777777" w:rsidTr="00B96C05">
        <w:trPr>
          <w:trHeight w:val="419"/>
        </w:trPr>
        <w:tc>
          <w:tcPr>
            <w:tcW w:w="2859" w:type="pct"/>
            <w:vAlign w:val="center"/>
          </w:tcPr>
          <w:p w14:paraId="28EE5C72" w14:textId="749D9BD5" w:rsidR="00544866" w:rsidRPr="0040462F" w:rsidRDefault="00544866" w:rsidP="00B96C05">
            <w:pPr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40462F">
              <w:rPr>
                <w:rFonts w:ascii="仿宋" w:eastAsia="仿宋" w:hAnsi="仿宋" w:hint="eastAsia"/>
                <w:color w:val="000000" w:themeColor="text1"/>
                <w:szCs w:val="21"/>
              </w:rPr>
              <w:t>非</w:t>
            </w:r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公共</w:t>
            </w:r>
            <w:r w:rsidRPr="0040462F">
              <w:rPr>
                <w:rFonts w:ascii="仿宋" w:eastAsia="仿宋" w:hAnsi="仿宋" w:hint="eastAsia"/>
                <w:color w:val="000000" w:themeColor="text1"/>
                <w:szCs w:val="21"/>
              </w:rPr>
              <w:t>平台</w:t>
            </w:r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立项论证</w:t>
            </w:r>
            <w:r w:rsidRPr="0040462F">
              <w:rPr>
                <w:rFonts w:ascii="仿宋" w:eastAsia="仿宋" w:hAnsi="仿宋" w:hint="eastAsia"/>
                <w:color w:val="000000" w:themeColor="text1"/>
                <w:szCs w:val="21"/>
              </w:rPr>
              <w:t>设备（单价50万元及以上）</w:t>
            </w:r>
          </w:p>
        </w:tc>
        <w:tc>
          <w:tcPr>
            <w:tcW w:w="753" w:type="pct"/>
            <w:vAlign w:val="center"/>
          </w:tcPr>
          <w:p w14:paraId="5B5D3C9B" w14:textId="77777777" w:rsidR="00544866" w:rsidRPr="0040462F" w:rsidRDefault="00544866" w:rsidP="00B96C05">
            <w:pPr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1388" w:type="pct"/>
            <w:vAlign w:val="center"/>
          </w:tcPr>
          <w:p w14:paraId="22EAF32E" w14:textId="77777777" w:rsidR="00544866" w:rsidRPr="0040462F" w:rsidRDefault="00544866" w:rsidP="00B96C05">
            <w:pPr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bookmarkStart w:id="0" w:name="_GoBack"/>
            <w:bookmarkEnd w:id="0"/>
          </w:p>
        </w:tc>
      </w:tr>
      <w:tr w:rsidR="00544866" w:rsidRPr="00A01828" w14:paraId="7B8DB047" w14:textId="77777777" w:rsidTr="00B96C05">
        <w:trPr>
          <w:trHeight w:val="419"/>
        </w:trPr>
        <w:tc>
          <w:tcPr>
            <w:tcW w:w="2859" w:type="pct"/>
            <w:vAlign w:val="center"/>
          </w:tcPr>
          <w:p w14:paraId="45367330" w14:textId="77777777" w:rsidR="00544866" w:rsidRPr="0040462F" w:rsidRDefault="00544866" w:rsidP="00B96C05">
            <w:pPr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40462F">
              <w:rPr>
                <w:rFonts w:ascii="仿宋" w:eastAsia="仿宋" w:hAnsi="仿宋" w:hint="eastAsia"/>
                <w:color w:val="000000" w:themeColor="text1"/>
                <w:szCs w:val="21"/>
              </w:rPr>
              <w:t xml:space="preserve">合 </w:t>
            </w:r>
            <w:r w:rsidRPr="0040462F">
              <w:rPr>
                <w:rFonts w:ascii="仿宋" w:eastAsia="仿宋" w:hAnsi="仿宋"/>
                <w:color w:val="000000" w:themeColor="text1"/>
                <w:szCs w:val="21"/>
              </w:rPr>
              <w:t xml:space="preserve"> </w:t>
            </w:r>
            <w:r w:rsidRPr="0040462F">
              <w:rPr>
                <w:rFonts w:ascii="仿宋" w:eastAsia="仿宋" w:hAnsi="仿宋" w:hint="eastAsia"/>
                <w:color w:val="000000" w:themeColor="text1"/>
                <w:szCs w:val="21"/>
              </w:rPr>
              <w:t>计</w:t>
            </w:r>
          </w:p>
        </w:tc>
        <w:tc>
          <w:tcPr>
            <w:tcW w:w="753" w:type="pct"/>
            <w:vAlign w:val="center"/>
          </w:tcPr>
          <w:p w14:paraId="54EDDCFE" w14:textId="77777777" w:rsidR="00544866" w:rsidRPr="0040462F" w:rsidRDefault="00544866" w:rsidP="00B96C05">
            <w:pPr>
              <w:ind w:firstLineChars="100" w:firstLine="200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1388" w:type="pct"/>
            <w:vAlign w:val="center"/>
          </w:tcPr>
          <w:p w14:paraId="4443E3F9" w14:textId="77777777" w:rsidR="00544866" w:rsidRPr="0040462F" w:rsidRDefault="00544866" w:rsidP="00B96C05">
            <w:pPr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</w:tr>
    </w:tbl>
    <w:p w14:paraId="354DF8BD" w14:textId="3E947960" w:rsidR="00544866" w:rsidRDefault="00544866" w:rsidP="00544866">
      <w:pPr>
        <w:pStyle w:val="a3"/>
        <w:numPr>
          <w:ilvl w:val="0"/>
          <w:numId w:val="2"/>
        </w:numPr>
        <w:ind w:firstLineChars="0"/>
        <w:rPr>
          <w:rFonts w:ascii="仿宋" w:eastAsia="仿宋" w:hAnsi="仿宋" w:cstheme="majorBidi"/>
          <w:b/>
          <w:bCs/>
          <w:color w:val="000000" w:themeColor="text1"/>
          <w:sz w:val="32"/>
          <w:szCs w:val="32"/>
        </w:rPr>
      </w:pPr>
      <w:r>
        <w:rPr>
          <w:rFonts w:ascii="仿宋" w:eastAsia="仿宋" w:hAnsi="仿宋" w:cstheme="majorBidi" w:hint="eastAsia"/>
          <w:b/>
          <w:bCs/>
          <w:color w:val="000000" w:themeColor="text1"/>
          <w:sz w:val="32"/>
          <w:szCs w:val="32"/>
        </w:rPr>
        <w:t>本次公共平台大型仪器立项论证的必要性</w:t>
      </w:r>
    </w:p>
    <w:p w14:paraId="077258EC" w14:textId="23A1A3D8" w:rsidR="006667B4" w:rsidRPr="006667B4" w:rsidRDefault="006667B4" w:rsidP="00D8420C">
      <w:pPr>
        <w:pStyle w:val="a3"/>
        <w:adjustRightInd w:val="0"/>
        <w:snapToGrid w:val="0"/>
        <w:spacing w:line="360" w:lineRule="auto"/>
        <w:rPr>
          <w:rFonts w:ascii="仿宋" w:eastAsia="仿宋" w:hAnsi="仿宋"/>
          <w:iCs/>
          <w:color w:val="000000" w:themeColor="text1"/>
          <w:szCs w:val="21"/>
        </w:rPr>
      </w:pPr>
      <w:r>
        <w:rPr>
          <w:rFonts w:ascii="仿宋" w:eastAsia="仿宋" w:hAnsi="仿宋" w:hint="eastAsia"/>
          <w:iCs/>
          <w:color w:val="000000" w:themeColor="text1"/>
          <w:szCs w:val="21"/>
        </w:rPr>
        <w:t>公共</w:t>
      </w:r>
      <w:r w:rsidRPr="006667B4">
        <w:rPr>
          <w:rFonts w:ascii="仿宋" w:eastAsia="仿宋" w:hAnsi="仿宋" w:hint="eastAsia"/>
          <w:iCs/>
          <w:color w:val="000000" w:themeColor="text1"/>
          <w:szCs w:val="21"/>
        </w:rPr>
        <w:t>平台名称：</w:t>
      </w:r>
    </w:p>
    <w:p w14:paraId="3D13BE61" w14:textId="77777777" w:rsidR="00E23242" w:rsidRDefault="006667B4" w:rsidP="00D8420C">
      <w:pPr>
        <w:pStyle w:val="a3"/>
        <w:adjustRightInd w:val="0"/>
        <w:snapToGrid w:val="0"/>
        <w:spacing w:line="360" w:lineRule="auto"/>
        <w:rPr>
          <w:rFonts w:ascii="仿宋" w:eastAsia="仿宋" w:hAnsi="仿宋"/>
          <w:iCs/>
          <w:color w:val="000000" w:themeColor="text1"/>
          <w:szCs w:val="21"/>
        </w:rPr>
      </w:pPr>
      <w:r w:rsidRPr="006667B4">
        <w:rPr>
          <w:rFonts w:ascii="仿宋" w:eastAsia="仿宋" w:hAnsi="仿宋" w:hint="eastAsia"/>
          <w:iCs/>
          <w:color w:val="000000" w:themeColor="text1"/>
          <w:szCs w:val="21"/>
        </w:rPr>
        <w:t>平台</w:t>
      </w:r>
      <w:r>
        <w:rPr>
          <w:rFonts w:ascii="仿宋" w:eastAsia="仿宋" w:hAnsi="仿宋" w:hint="eastAsia"/>
          <w:iCs/>
          <w:color w:val="000000" w:themeColor="text1"/>
          <w:szCs w:val="21"/>
        </w:rPr>
        <w:t>大型仪器立项论证</w:t>
      </w:r>
      <w:r w:rsidRPr="006667B4">
        <w:rPr>
          <w:rFonts w:ascii="仿宋" w:eastAsia="仿宋" w:hAnsi="仿宋" w:hint="eastAsia"/>
          <w:iCs/>
          <w:color w:val="000000" w:themeColor="text1"/>
          <w:szCs w:val="21"/>
        </w:rPr>
        <w:t>的必要性：</w:t>
      </w:r>
    </w:p>
    <w:p w14:paraId="3A710920" w14:textId="2BA28B74" w:rsidR="006667B4" w:rsidRDefault="006667B4" w:rsidP="00544866">
      <w:pPr>
        <w:pStyle w:val="a3"/>
        <w:numPr>
          <w:ilvl w:val="0"/>
          <w:numId w:val="2"/>
        </w:numPr>
        <w:ind w:firstLineChars="0"/>
        <w:rPr>
          <w:rFonts w:ascii="仿宋" w:eastAsia="仿宋" w:hAnsi="仿宋" w:cstheme="majorBidi"/>
          <w:b/>
          <w:bCs/>
          <w:color w:val="000000" w:themeColor="text1"/>
          <w:sz w:val="32"/>
          <w:szCs w:val="32"/>
        </w:rPr>
      </w:pPr>
      <w:r>
        <w:rPr>
          <w:rFonts w:ascii="仿宋" w:eastAsia="仿宋" w:hAnsi="仿宋" w:cstheme="majorBidi" w:hint="eastAsia"/>
          <w:b/>
          <w:bCs/>
          <w:color w:val="000000" w:themeColor="text1"/>
          <w:sz w:val="32"/>
          <w:szCs w:val="32"/>
        </w:rPr>
        <w:t>本次非公共平台大型仪器立项论证的必要性（按团队分别概述）</w:t>
      </w:r>
    </w:p>
    <w:p w14:paraId="0644A166" w14:textId="2B7BCE8B" w:rsidR="006667B4" w:rsidRDefault="006667B4" w:rsidP="00D8420C">
      <w:pPr>
        <w:pStyle w:val="a3"/>
        <w:adjustRightInd w:val="0"/>
        <w:snapToGrid w:val="0"/>
        <w:spacing w:line="360" w:lineRule="auto"/>
        <w:rPr>
          <w:rFonts w:ascii="仿宋" w:eastAsia="仿宋" w:hAnsi="仿宋"/>
          <w:iCs/>
          <w:color w:val="000000" w:themeColor="text1"/>
          <w:szCs w:val="21"/>
        </w:rPr>
      </w:pPr>
      <w:r w:rsidRPr="00D8420C">
        <w:rPr>
          <w:rFonts w:ascii="仿宋" w:eastAsia="仿宋" w:hAnsi="仿宋" w:hint="eastAsia"/>
          <w:iCs/>
          <w:color w:val="000000" w:themeColor="text1"/>
          <w:szCs w:val="21"/>
        </w:rPr>
        <w:t>说明:凡</w:t>
      </w:r>
      <w:r w:rsidR="00D8420C">
        <w:rPr>
          <w:rFonts w:ascii="仿宋" w:eastAsia="仿宋" w:hAnsi="仿宋" w:hint="eastAsia"/>
          <w:iCs/>
          <w:color w:val="000000" w:themeColor="text1"/>
          <w:szCs w:val="21"/>
        </w:rPr>
        <w:t>有大型仪器</w:t>
      </w:r>
      <w:r w:rsidRPr="00D8420C">
        <w:rPr>
          <w:rFonts w:ascii="仿宋" w:eastAsia="仿宋" w:hAnsi="仿宋" w:hint="eastAsia"/>
          <w:iCs/>
          <w:color w:val="000000" w:themeColor="text1"/>
          <w:szCs w:val="21"/>
        </w:rPr>
        <w:t>不</w:t>
      </w:r>
      <w:r w:rsidR="0050208F">
        <w:rPr>
          <w:rFonts w:ascii="仿宋" w:eastAsia="仿宋" w:hAnsi="仿宋" w:hint="eastAsia"/>
          <w:iCs/>
          <w:color w:val="000000" w:themeColor="text1"/>
          <w:szCs w:val="21"/>
        </w:rPr>
        <w:t>属</w:t>
      </w:r>
      <w:r w:rsidRPr="00D8420C">
        <w:rPr>
          <w:rFonts w:ascii="仿宋" w:eastAsia="仿宋" w:hAnsi="仿宋" w:hint="eastAsia"/>
          <w:iCs/>
          <w:color w:val="000000" w:themeColor="text1"/>
          <w:szCs w:val="21"/>
        </w:rPr>
        <w:t>于公共平台的，需填写此</w:t>
      </w:r>
      <w:r w:rsidR="00D8420C">
        <w:rPr>
          <w:rFonts w:ascii="仿宋" w:eastAsia="仿宋" w:hAnsi="仿宋" w:hint="eastAsia"/>
          <w:iCs/>
          <w:color w:val="000000" w:themeColor="text1"/>
          <w:szCs w:val="21"/>
        </w:rPr>
        <w:t>处</w:t>
      </w:r>
      <w:r w:rsidRPr="00D8420C">
        <w:rPr>
          <w:rFonts w:ascii="仿宋" w:eastAsia="仿宋" w:hAnsi="仿宋" w:hint="eastAsia"/>
          <w:iCs/>
          <w:color w:val="000000" w:themeColor="text1"/>
          <w:szCs w:val="21"/>
        </w:rPr>
        <w:t>说明原因</w:t>
      </w:r>
    </w:p>
    <w:p w14:paraId="400219BF" w14:textId="44FEA339" w:rsidR="006667B4" w:rsidRDefault="00D8420C" w:rsidP="00544866">
      <w:pPr>
        <w:pStyle w:val="a3"/>
        <w:numPr>
          <w:ilvl w:val="0"/>
          <w:numId w:val="2"/>
        </w:numPr>
        <w:ind w:firstLineChars="0"/>
        <w:rPr>
          <w:rFonts w:ascii="仿宋" w:eastAsia="仿宋" w:hAnsi="仿宋" w:cstheme="majorBidi"/>
          <w:b/>
          <w:bCs/>
          <w:color w:val="000000" w:themeColor="text1"/>
          <w:sz w:val="32"/>
          <w:szCs w:val="32"/>
        </w:rPr>
      </w:pPr>
      <w:r>
        <w:rPr>
          <w:rFonts w:ascii="仿宋" w:eastAsia="仿宋" w:hAnsi="仿宋" w:cstheme="majorBidi" w:hint="eastAsia"/>
          <w:b/>
          <w:bCs/>
          <w:color w:val="000000" w:themeColor="text1"/>
          <w:sz w:val="32"/>
          <w:szCs w:val="32"/>
        </w:rPr>
        <w:t>本次单位立项论证大型仪器是否符合安全生产的要求</w:t>
      </w:r>
    </w:p>
    <w:p w14:paraId="6709AFC3" w14:textId="0B2F528C" w:rsidR="00D8420C" w:rsidRPr="00D8420C" w:rsidRDefault="00A201FF" w:rsidP="00D8420C">
      <w:pPr>
        <w:pStyle w:val="a3"/>
        <w:adjustRightInd w:val="0"/>
        <w:snapToGrid w:val="0"/>
        <w:spacing w:line="360" w:lineRule="auto"/>
        <w:rPr>
          <w:rFonts w:ascii="仿宋" w:eastAsia="仿宋" w:hAnsi="仿宋"/>
          <w:iCs/>
          <w:color w:val="000000" w:themeColor="text1"/>
          <w:szCs w:val="21"/>
        </w:rPr>
      </w:pPr>
      <w:r>
        <w:rPr>
          <w:rFonts w:ascii="仿宋" w:eastAsia="仿宋" w:hAnsi="仿宋" w:hint="eastAsia"/>
          <w:iCs/>
          <w:color w:val="000000" w:themeColor="text1"/>
          <w:szCs w:val="21"/>
        </w:rPr>
        <w:t>概述</w:t>
      </w:r>
      <w:r w:rsidR="00D8420C" w:rsidRPr="00D8420C">
        <w:rPr>
          <w:rFonts w:ascii="仿宋" w:eastAsia="仿宋" w:hAnsi="仿宋" w:hint="eastAsia"/>
          <w:iCs/>
          <w:color w:val="000000" w:themeColor="text1"/>
          <w:szCs w:val="21"/>
        </w:rPr>
        <w:t>说明：</w:t>
      </w:r>
    </w:p>
    <w:p w14:paraId="79A8ADEB" w14:textId="42C85A4B" w:rsidR="00D8420C" w:rsidRPr="00D8420C" w:rsidRDefault="00D8420C" w:rsidP="00D8420C">
      <w:pPr>
        <w:pStyle w:val="a3"/>
        <w:adjustRightInd w:val="0"/>
        <w:snapToGrid w:val="0"/>
        <w:spacing w:line="360" w:lineRule="auto"/>
        <w:rPr>
          <w:rFonts w:ascii="仿宋" w:eastAsia="仿宋" w:hAnsi="仿宋"/>
          <w:iCs/>
          <w:color w:val="000000" w:themeColor="text1"/>
          <w:szCs w:val="21"/>
        </w:rPr>
      </w:pPr>
      <w:r w:rsidRPr="00D8420C">
        <w:rPr>
          <w:rFonts w:ascii="仿宋" w:eastAsia="仿宋" w:hAnsi="仿宋"/>
          <w:iCs/>
          <w:color w:val="000000" w:themeColor="text1"/>
          <w:szCs w:val="21"/>
        </w:rPr>
        <w:t xml:space="preserve">1. </w:t>
      </w:r>
      <w:r>
        <w:rPr>
          <w:rFonts w:ascii="仿宋" w:eastAsia="仿宋" w:hAnsi="仿宋" w:hint="eastAsia"/>
          <w:iCs/>
          <w:color w:val="000000" w:themeColor="text1"/>
          <w:szCs w:val="21"/>
        </w:rPr>
        <w:t>大型仪器</w:t>
      </w:r>
      <w:r w:rsidRPr="00D8420C">
        <w:rPr>
          <w:rFonts w:ascii="仿宋" w:eastAsia="仿宋" w:hAnsi="仿宋"/>
          <w:iCs/>
          <w:color w:val="000000" w:themeColor="text1"/>
          <w:szCs w:val="21"/>
        </w:rPr>
        <w:t>使用时可能涉及的危险因素有哪些？包括但不限于：高温、高压、高速旋转、高电压、有毒及易燃气体、辐射、激光、强磁、噪声、振动等。</w:t>
      </w:r>
    </w:p>
    <w:p w14:paraId="572507A8" w14:textId="7B1076FB" w:rsidR="00D8420C" w:rsidRPr="00D8420C" w:rsidRDefault="00D8420C" w:rsidP="00D8420C">
      <w:pPr>
        <w:pStyle w:val="a3"/>
        <w:adjustRightInd w:val="0"/>
        <w:snapToGrid w:val="0"/>
        <w:spacing w:line="360" w:lineRule="auto"/>
        <w:rPr>
          <w:rFonts w:ascii="仿宋" w:eastAsia="仿宋" w:hAnsi="仿宋"/>
          <w:iCs/>
          <w:color w:val="000000" w:themeColor="text1"/>
          <w:szCs w:val="21"/>
        </w:rPr>
      </w:pPr>
      <w:r w:rsidRPr="00D8420C">
        <w:rPr>
          <w:rFonts w:ascii="仿宋" w:eastAsia="仿宋" w:hAnsi="仿宋"/>
          <w:iCs/>
          <w:color w:val="000000" w:themeColor="text1"/>
          <w:szCs w:val="21"/>
        </w:rPr>
        <w:t xml:space="preserve">2. </w:t>
      </w:r>
      <w:r>
        <w:rPr>
          <w:rFonts w:ascii="仿宋" w:eastAsia="仿宋" w:hAnsi="仿宋" w:hint="eastAsia"/>
          <w:iCs/>
          <w:color w:val="000000" w:themeColor="text1"/>
          <w:szCs w:val="21"/>
        </w:rPr>
        <w:t>大型仪器</w:t>
      </w:r>
      <w:r w:rsidRPr="00D8420C">
        <w:rPr>
          <w:rFonts w:ascii="仿宋" w:eastAsia="仿宋" w:hAnsi="仿宋"/>
          <w:iCs/>
          <w:color w:val="000000" w:themeColor="text1"/>
          <w:szCs w:val="21"/>
        </w:rPr>
        <w:t>使用时需要的场所条件及安全风险控制措施：如用电负荷、通风设施、屏蔽、上下水等。</w:t>
      </w:r>
    </w:p>
    <w:p w14:paraId="77C8A25D" w14:textId="4FB503D9" w:rsidR="00D8420C" w:rsidRPr="00D8420C" w:rsidRDefault="00D8420C" w:rsidP="00D8420C">
      <w:pPr>
        <w:pStyle w:val="a3"/>
        <w:adjustRightInd w:val="0"/>
        <w:snapToGrid w:val="0"/>
        <w:spacing w:line="360" w:lineRule="auto"/>
        <w:rPr>
          <w:rFonts w:ascii="仿宋" w:eastAsia="仿宋" w:hAnsi="仿宋"/>
          <w:iCs/>
          <w:color w:val="000000" w:themeColor="text1"/>
          <w:szCs w:val="21"/>
        </w:rPr>
      </w:pPr>
      <w:r w:rsidRPr="00D8420C">
        <w:rPr>
          <w:rFonts w:ascii="仿宋" w:eastAsia="仿宋" w:hAnsi="仿宋"/>
          <w:iCs/>
          <w:color w:val="000000" w:themeColor="text1"/>
          <w:szCs w:val="21"/>
        </w:rPr>
        <w:t xml:space="preserve">3. </w:t>
      </w:r>
      <w:r>
        <w:rPr>
          <w:rFonts w:ascii="仿宋" w:eastAsia="仿宋" w:hAnsi="仿宋" w:hint="eastAsia"/>
          <w:iCs/>
          <w:color w:val="000000" w:themeColor="text1"/>
          <w:szCs w:val="21"/>
        </w:rPr>
        <w:t>大型仪器</w:t>
      </w:r>
      <w:r w:rsidRPr="00D8420C">
        <w:rPr>
          <w:rFonts w:ascii="仿宋" w:eastAsia="仿宋" w:hAnsi="仿宋"/>
          <w:iCs/>
          <w:color w:val="000000" w:themeColor="text1"/>
          <w:szCs w:val="21"/>
        </w:rPr>
        <w:t>拟放置和使用的场所是否已满足上述要求？如不满足，须提供场所的改建方案和建设计划。</w:t>
      </w:r>
    </w:p>
    <w:p w14:paraId="50B5B2D9" w14:textId="5851175C" w:rsidR="00D8420C" w:rsidRDefault="00D8420C" w:rsidP="00544866">
      <w:pPr>
        <w:pStyle w:val="a3"/>
        <w:numPr>
          <w:ilvl w:val="0"/>
          <w:numId w:val="2"/>
        </w:numPr>
        <w:ind w:firstLineChars="0"/>
        <w:rPr>
          <w:rFonts w:ascii="仿宋" w:eastAsia="仿宋" w:hAnsi="仿宋" w:cstheme="majorBidi"/>
          <w:b/>
          <w:bCs/>
          <w:color w:val="000000" w:themeColor="text1"/>
          <w:sz w:val="32"/>
          <w:szCs w:val="32"/>
        </w:rPr>
      </w:pPr>
      <w:r>
        <w:rPr>
          <w:rFonts w:ascii="仿宋" w:eastAsia="仿宋" w:hAnsi="仿宋" w:cstheme="majorBidi" w:hint="eastAsia"/>
          <w:b/>
          <w:bCs/>
          <w:color w:val="000000" w:themeColor="text1"/>
          <w:sz w:val="32"/>
          <w:szCs w:val="32"/>
        </w:rPr>
        <w:t>本单位大型仪器使用效益及开放共享实施情况</w:t>
      </w:r>
    </w:p>
    <w:p w14:paraId="12949446" w14:textId="6750039B" w:rsidR="00D8420C" w:rsidRDefault="00D8420C" w:rsidP="00D8420C">
      <w:pPr>
        <w:adjustRightInd w:val="0"/>
        <w:snapToGrid w:val="0"/>
        <w:spacing w:line="360" w:lineRule="auto"/>
        <w:ind w:firstLineChars="200" w:firstLine="482"/>
        <w:rPr>
          <w:rFonts w:ascii="仿宋" w:eastAsia="仿宋" w:hAnsi="仿宋"/>
          <w:b/>
          <w:bCs/>
          <w:color w:val="000000" w:themeColor="text1"/>
          <w:sz w:val="24"/>
          <w:szCs w:val="21"/>
        </w:rPr>
      </w:pPr>
      <w:r>
        <w:rPr>
          <w:rFonts w:ascii="仿宋" w:eastAsia="仿宋" w:hAnsi="仿宋"/>
          <w:b/>
          <w:bCs/>
          <w:color w:val="000000" w:themeColor="text1"/>
          <w:sz w:val="24"/>
          <w:szCs w:val="21"/>
        </w:rPr>
        <w:t>1.</w:t>
      </w:r>
      <w:r w:rsidR="005B13BA">
        <w:rPr>
          <w:rFonts w:ascii="仿宋" w:eastAsia="仿宋" w:hAnsi="仿宋" w:hint="eastAsia"/>
          <w:b/>
          <w:bCs/>
          <w:color w:val="000000" w:themeColor="text1"/>
          <w:sz w:val="24"/>
          <w:szCs w:val="21"/>
        </w:rPr>
        <w:t>2</w:t>
      </w:r>
      <w:r w:rsidR="005B13BA">
        <w:rPr>
          <w:rFonts w:ascii="仿宋" w:eastAsia="仿宋" w:hAnsi="仿宋"/>
          <w:b/>
          <w:bCs/>
          <w:color w:val="000000" w:themeColor="text1"/>
          <w:sz w:val="24"/>
          <w:szCs w:val="21"/>
        </w:rPr>
        <w:t>025</w:t>
      </w:r>
      <w:r w:rsidR="005B13BA">
        <w:rPr>
          <w:rFonts w:ascii="仿宋" w:eastAsia="仿宋" w:hAnsi="仿宋" w:hint="eastAsia"/>
          <w:b/>
          <w:bCs/>
          <w:color w:val="000000" w:themeColor="text1"/>
          <w:sz w:val="24"/>
          <w:szCs w:val="21"/>
        </w:rPr>
        <w:t>年</w:t>
      </w:r>
      <w:r w:rsidRPr="00D8420C">
        <w:rPr>
          <w:rFonts w:ascii="仿宋" w:eastAsia="仿宋" w:hAnsi="仿宋" w:hint="eastAsia"/>
          <w:b/>
          <w:bCs/>
          <w:color w:val="000000" w:themeColor="text1"/>
          <w:sz w:val="24"/>
          <w:szCs w:val="21"/>
        </w:rPr>
        <w:t>学校</w:t>
      </w:r>
      <w:r w:rsidR="005B13BA">
        <w:rPr>
          <w:rFonts w:ascii="仿宋" w:eastAsia="仿宋" w:hAnsi="仿宋" w:hint="eastAsia"/>
          <w:b/>
          <w:bCs/>
          <w:color w:val="000000" w:themeColor="text1"/>
          <w:sz w:val="24"/>
          <w:szCs w:val="21"/>
        </w:rPr>
        <w:t>大型科学仪器设备</w:t>
      </w:r>
      <w:r w:rsidRPr="00D8420C">
        <w:rPr>
          <w:rFonts w:ascii="仿宋" w:eastAsia="仿宋" w:hAnsi="仿宋" w:hint="eastAsia"/>
          <w:b/>
          <w:bCs/>
          <w:color w:val="000000" w:themeColor="text1"/>
          <w:sz w:val="24"/>
          <w:szCs w:val="21"/>
        </w:rPr>
        <w:t>使用效益考核结果</w:t>
      </w:r>
      <w:r w:rsidR="005B13BA">
        <w:rPr>
          <w:rFonts w:ascii="仿宋" w:eastAsia="仿宋" w:hAnsi="仿宋" w:hint="eastAsia"/>
          <w:b/>
          <w:bCs/>
          <w:color w:val="000000" w:themeColor="text1"/>
          <w:sz w:val="24"/>
          <w:szCs w:val="21"/>
        </w:rPr>
        <w:t>（可联系装备处确认）</w:t>
      </w:r>
    </w:p>
    <w:tbl>
      <w:tblPr>
        <w:tblStyle w:val="a4"/>
        <w:tblW w:w="7525" w:type="dxa"/>
        <w:jc w:val="center"/>
        <w:tblLook w:val="04A0" w:firstRow="1" w:lastRow="0" w:firstColumn="1" w:lastColumn="0" w:noHBand="0" w:noVBand="1"/>
      </w:tblPr>
      <w:tblGrid>
        <w:gridCol w:w="2122"/>
        <w:gridCol w:w="1434"/>
        <w:gridCol w:w="1701"/>
        <w:gridCol w:w="2268"/>
      </w:tblGrid>
      <w:tr w:rsidR="005B13BA" w:rsidRPr="0040462F" w14:paraId="0BA7E13E" w14:textId="77777777" w:rsidTr="005B13BA">
        <w:trPr>
          <w:trHeight w:val="395"/>
          <w:jc w:val="center"/>
        </w:trPr>
        <w:tc>
          <w:tcPr>
            <w:tcW w:w="2122" w:type="dxa"/>
            <w:vAlign w:val="center"/>
          </w:tcPr>
          <w:p w14:paraId="3316CBD4" w14:textId="0934B77B" w:rsidR="005B13BA" w:rsidRPr="0040462F" w:rsidRDefault="005B13BA" w:rsidP="005B13BA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1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1"/>
              </w:rPr>
              <w:t>单位名称</w:t>
            </w:r>
          </w:p>
        </w:tc>
        <w:tc>
          <w:tcPr>
            <w:tcW w:w="1434" w:type="dxa"/>
            <w:vAlign w:val="center"/>
          </w:tcPr>
          <w:p w14:paraId="57F1BC2D" w14:textId="699976AE" w:rsidR="005B13BA" w:rsidRPr="0040462F" w:rsidRDefault="005B13BA" w:rsidP="005B13BA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1"/>
              </w:rPr>
            </w:pPr>
            <w:r w:rsidRPr="0040462F">
              <w:rPr>
                <w:rFonts w:ascii="仿宋" w:eastAsia="仿宋" w:hAnsi="仿宋" w:hint="eastAsia"/>
                <w:color w:val="000000" w:themeColor="text1"/>
                <w:sz w:val="24"/>
                <w:szCs w:val="21"/>
              </w:rPr>
              <w:t>考核等级</w:t>
            </w:r>
          </w:p>
        </w:tc>
        <w:tc>
          <w:tcPr>
            <w:tcW w:w="1701" w:type="dxa"/>
            <w:vAlign w:val="center"/>
          </w:tcPr>
          <w:p w14:paraId="0DAA6636" w14:textId="587C90E7" w:rsidR="005B13BA" w:rsidRPr="0040462F" w:rsidRDefault="005B13BA" w:rsidP="005B13BA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1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4"/>
                <w:szCs w:val="21"/>
              </w:rPr>
              <w:t>考核名次</w:t>
            </w:r>
          </w:p>
        </w:tc>
        <w:tc>
          <w:tcPr>
            <w:tcW w:w="2268" w:type="dxa"/>
            <w:vAlign w:val="center"/>
          </w:tcPr>
          <w:p w14:paraId="7CEBCADB" w14:textId="77777777" w:rsidR="005B13BA" w:rsidRDefault="005B13BA" w:rsidP="005B13BA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1"/>
              </w:rPr>
            </w:pPr>
            <w:r w:rsidRPr="0040462F">
              <w:rPr>
                <w:rFonts w:ascii="仿宋" w:eastAsia="仿宋" w:hAnsi="仿宋" w:hint="eastAsia"/>
                <w:color w:val="000000" w:themeColor="text1"/>
                <w:sz w:val="24"/>
                <w:szCs w:val="21"/>
              </w:rPr>
              <w:t>平均机时</w:t>
            </w:r>
          </w:p>
          <w:p w14:paraId="26D2E3A4" w14:textId="099D91B7" w:rsidR="005B13BA" w:rsidRPr="0040462F" w:rsidRDefault="005B13BA" w:rsidP="005B13BA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1"/>
              </w:rPr>
            </w:pPr>
            <w:r w:rsidRPr="005B13BA">
              <w:rPr>
                <w:rFonts w:ascii="仿宋" w:eastAsia="仿宋" w:hAnsi="仿宋" w:hint="eastAsia"/>
                <w:color w:val="000000" w:themeColor="text1"/>
                <w:sz w:val="18"/>
                <w:szCs w:val="15"/>
              </w:rPr>
              <w:t>（小时/台年</w:t>
            </w:r>
            <w:r w:rsidRPr="005B13BA">
              <w:rPr>
                <w:rFonts w:ascii="仿宋" w:eastAsia="仿宋" w:hAnsi="仿宋"/>
                <w:color w:val="000000" w:themeColor="text1"/>
                <w:sz w:val="18"/>
                <w:szCs w:val="15"/>
              </w:rPr>
              <w:t>）</w:t>
            </w:r>
          </w:p>
        </w:tc>
      </w:tr>
      <w:tr w:rsidR="005B13BA" w:rsidRPr="00EE550F" w14:paraId="4E6E2553" w14:textId="77777777" w:rsidTr="005B13BA">
        <w:trPr>
          <w:trHeight w:val="395"/>
          <w:jc w:val="center"/>
        </w:trPr>
        <w:tc>
          <w:tcPr>
            <w:tcW w:w="2122" w:type="dxa"/>
            <w:vAlign w:val="center"/>
          </w:tcPr>
          <w:p w14:paraId="7CDE0BC8" w14:textId="77777777" w:rsidR="005B13BA" w:rsidRPr="0040462F" w:rsidRDefault="005B13BA" w:rsidP="005B13BA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1"/>
              </w:rPr>
            </w:pPr>
          </w:p>
        </w:tc>
        <w:tc>
          <w:tcPr>
            <w:tcW w:w="1434" w:type="dxa"/>
            <w:vAlign w:val="center"/>
          </w:tcPr>
          <w:p w14:paraId="4278BEBF" w14:textId="0C964B93" w:rsidR="005B13BA" w:rsidRPr="0040462F" w:rsidRDefault="005B13BA" w:rsidP="005B13BA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2CA6DF10" w14:textId="77777777" w:rsidR="005B13BA" w:rsidRPr="0040462F" w:rsidRDefault="005B13BA" w:rsidP="005B13BA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1"/>
              </w:rPr>
            </w:pPr>
          </w:p>
        </w:tc>
        <w:tc>
          <w:tcPr>
            <w:tcW w:w="2268" w:type="dxa"/>
            <w:vAlign w:val="center"/>
          </w:tcPr>
          <w:p w14:paraId="376F0E68" w14:textId="5D1FEBD3" w:rsidR="005B13BA" w:rsidRPr="0040462F" w:rsidRDefault="005B13BA" w:rsidP="005B13BA">
            <w:pPr>
              <w:jc w:val="center"/>
              <w:rPr>
                <w:rFonts w:ascii="仿宋" w:eastAsia="仿宋" w:hAnsi="仿宋"/>
                <w:color w:val="000000" w:themeColor="text1"/>
                <w:sz w:val="24"/>
                <w:szCs w:val="21"/>
              </w:rPr>
            </w:pPr>
          </w:p>
        </w:tc>
      </w:tr>
    </w:tbl>
    <w:p w14:paraId="6FFB71C6" w14:textId="057285D7" w:rsidR="00D8420C" w:rsidRPr="0040462F" w:rsidRDefault="00D8420C" w:rsidP="00F8046B">
      <w:pPr>
        <w:adjustRightInd w:val="0"/>
        <w:snapToGrid w:val="0"/>
        <w:spacing w:beforeLines="50" w:before="156" w:line="400" w:lineRule="exact"/>
        <w:ind w:firstLineChars="200" w:firstLine="482"/>
        <w:rPr>
          <w:rFonts w:ascii="仿宋" w:eastAsia="仿宋" w:hAnsi="仿宋"/>
          <w:b/>
          <w:bCs/>
          <w:color w:val="000000" w:themeColor="text1"/>
          <w:sz w:val="24"/>
          <w:szCs w:val="21"/>
        </w:rPr>
      </w:pPr>
      <w:r w:rsidRPr="0040462F">
        <w:rPr>
          <w:rFonts w:ascii="仿宋" w:eastAsia="仿宋" w:hAnsi="仿宋" w:hint="eastAsia"/>
          <w:b/>
          <w:bCs/>
          <w:color w:val="000000" w:themeColor="text1"/>
          <w:sz w:val="24"/>
          <w:szCs w:val="21"/>
        </w:rPr>
        <w:t>2</w:t>
      </w:r>
      <w:r>
        <w:rPr>
          <w:rFonts w:ascii="仿宋" w:eastAsia="仿宋" w:hAnsi="仿宋"/>
          <w:b/>
          <w:bCs/>
          <w:color w:val="000000" w:themeColor="text1"/>
          <w:sz w:val="24"/>
          <w:szCs w:val="21"/>
        </w:rPr>
        <w:t>.</w:t>
      </w:r>
      <w:r>
        <w:rPr>
          <w:rFonts w:ascii="仿宋" w:eastAsia="仿宋" w:hAnsi="仿宋" w:hint="eastAsia"/>
          <w:b/>
          <w:bCs/>
          <w:color w:val="000000" w:themeColor="text1"/>
          <w:sz w:val="24"/>
          <w:szCs w:val="21"/>
        </w:rPr>
        <w:t>公共</w:t>
      </w:r>
      <w:r w:rsidRPr="0040462F">
        <w:rPr>
          <w:rFonts w:ascii="仿宋" w:eastAsia="仿宋" w:hAnsi="仿宋" w:hint="eastAsia"/>
          <w:b/>
          <w:bCs/>
          <w:color w:val="000000" w:themeColor="text1"/>
          <w:sz w:val="24"/>
          <w:szCs w:val="21"/>
        </w:rPr>
        <w:t>平台建设情况</w:t>
      </w:r>
    </w:p>
    <w:p w14:paraId="1BFB9502" w14:textId="67ED8429" w:rsidR="00D8420C" w:rsidRDefault="00D8420C" w:rsidP="00F8046B">
      <w:pPr>
        <w:adjustRightInd w:val="0"/>
        <w:snapToGrid w:val="0"/>
        <w:spacing w:line="400" w:lineRule="exact"/>
        <w:ind w:firstLineChars="200" w:firstLine="420"/>
        <w:rPr>
          <w:rFonts w:ascii="仿宋" w:eastAsia="仿宋" w:hAnsi="仿宋" w:cstheme="minorBidi"/>
          <w:iCs/>
          <w:color w:val="000000" w:themeColor="text1"/>
          <w:szCs w:val="21"/>
        </w:rPr>
      </w:pPr>
      <w:r w:rsidRPr="00D8420C">
        <w:rPr>
          <w:rFonts w:ascii="仿宋" w:eastAsia="仿宋" w:hAnsi="仿宋" w:cstheme="minorBidi" w:hint="eastAsia"/>
          <w:iCs/>
          <w:color w:val="000000" w:themeColor="text1"/>
          <w:szCs w:val="21"/>
        </w:rPr>
        <w:t>说明：请简要说明</w:t>
      </w:r>
      <w:r w:rsidR="005B13BA">
        <w:rPr>
          <w:rFonts w:ascii="仿宋" w:eastAsia="仿宋" w:hAnsi="仿宋" w:cstheme="minorBidi" w:hint="eastAsia"/>
          <w:iCs/>
          <w:color w:val="000000" w:themeColor="text1"/>
          <w:szCs w:val="21"/>
        </w:rPr>
        <w:t>本单位公共</w:t>
      </w:r>
      <w:r w:rsidRPr="00D8420C">
        <w:rPr>
          <w:rFonts w:ascii="仿宋" w:eastAsia="仿宋" w:hAnsi="仿宋" w:cstheme="minorBidi" w:hint="eastAsia"/>
          <w:iCs/>
          <w:color w:val="000000" w:themeColor="text1"/>
          <w:szCs w:val="21"/>
        </w:rPr>
        <w:t>平台设备原值占比情况、本期拟购设备建设目标和预期效益、单位网站设置大</w:t>
      </w:r>
      <w:proofErr w:type="gramStart"/>
      <w:r w:rsidRPr="00D8420C">
        <w:rPr>
          <w:rFonts w:ascii="仿宋" w:eastAsia="仿宋" w:hAnsi="仿宋" w:cstheme="minorBidi" w:hint="eastAsia"/>
          <w:iCs/>
          <w:color w:val="000000" w:themeColor="text1"/>
          <w:szCs w:val="21"/>
        </w:rPr>
        <w:t>仪开放</w:t>
      </w:r>
      <w:proofErr w:type="gramEnd"/>
      <w:r w:rsidRPr="00D8420C">
        <w:rPr>
          <w:rFonts w:ascii="仿宋" w:eastAsia="仿宋" w:hAnsi="仿宋" w:cstheme="minorBidi" w:hint="eastAsia"/>
          <w:iCs/>
          <w:color w:val="000000" w:themeColor="text1"/>
          <w:szCs w:val="21"/>
        </w:rPr>
        <w:t>共享专栏情况、开放共享服务</w:t>
      </w:r>
      <w:r w:rsidR="005B13BA">
        <w:rPr>
          <w:rFonts w:ascii="仿宋" w:eastAsia="仿宋" w:hAnsi="仿宋" w:cstheme="minorBidi" w:hint="eastAsia"/>
          <w:iCs/>
          <w:color w:val="000000" w:themeColor="text1"/>
          <w:szCs w:val="21"/>
        </w:rPr>
        <w:t>收入</w:t>
      </w:r>
      <w:r w:rsidRPr="00D8420C">
        <w:rPr>
          <w:rFonts w:ascii="仿宋" w:eastAsia="仿宋" w:hAnsi="仿宋" w:cstheme="minorBidi" w:hint="eastAsia"/>
          <w:iCs/>
          <w:color w:val="000000" w:themeColor="text1"/>
          <w:szCs w:val="21"/>
        </w:rPr>
        <w:t>情况等。</w:t>
      </w:r>
    </w:p>
    <w:p w14:paraId="779B0554" w14:textId="2DFBAF2D" w:rsidR="00D8420C" w:rsidRPr="0040462F" w:rsidRDefault="00D8420C" w:rsidP="00F8046B">
      <w:pPr>
        <w:adjustRightInd w:val="0"/>
        <w:snapToGrid w:val="0"/>
        <w:spacing w:line="400" w:lineRule="exact"/>
        <w:ind w:firstLineChars="200" w:firstLine="482"/>
        <w:rPr>
          <w:rFonts w:ascii="仿宋" w:eastAsia="仿宋" w:hAnsi="仿宋"/>
          <w:b/>
          <w:bCs/>
          <w:color w:val="000000" w:themeColor="text1"/>
          <w:sz w:val="24"/>
          <w:szCs w:val="21"/>
        </w:rPr>
      </w:pPr>
      <w:r>
        <w:rPr>
          <w:rFonts w:ascii="仿宋" w:eastAsia="仿宋" w:hAnsi="仿宋"/>
          <w:b/>
          <w:bCs/>
          <w:color w:val="000000" w:themeColor="text1"/>
          <w:sz w:val="24"/>
          <w:szCs w:val="21"/>
        </w:rPr>
        <w:t>3.</w:t>
      </w:r>
      <w:r>
        <w:rPr>
          <w:rFonts w:ascii="仿宋" w:eastAsia="仿宋" w:hAnsi="仿宋" w:hint="eastAsia"/>
          <w:b/>
          <w:bCs/>
          <w:color w:val="000000" w:themeColor="text1"/>
          <w:sz w:val="24"/>
          <w:szCs w:val="21"/>
        </w:rPr>
        <w:t>公共</w:t>
      </w:r>
      <w:r w:rsidRPr="0040462F">
        <w:rPr>
          <w:rFonts w:ascii="仿宋" w:eastAsia="仿宋" w:hAnsi="仿宋" w:hint="eastAsia"/>
          <w:b/>
          <w:bCs/>
          <w:color w:val="000000" w:themeColor="text1"/>
          <w:sz w:val="24"/>
          <w:szCs w:val="21"/>
        </w:rPr>
        <w:t>平台专职技术队伍</w:t>
      </w:r>
    </w:p>
    <w:p w14:paraId="11286433" w14:textId="70D5D7A3" w:rsidR="00D8420C" w:rsidRPr="00D8420C" w:rsidRDefault="00D8420C" w:rsidP="00F8046B">
      <w:pPr>
        <w:adjustRightInd w:val="0"/>
        <w:snapToGrid w:val="0"/>
        <w:spacing w:line="400" w:lineRule="exact"/>
        <w:ind w:firstLineChars="200" w:firstLine="420"/>
        <w:rPr>
          <w:rFonts w:ascii="仿宋" w:eastAsia="仿宋" w:hAnsi="仿宋" w:cstheme="minorBidi"/>
          <w:iCs/>
          <w:color w:val="000000" w:themeColor="text1"/>
          <w:szCs w:val="21"/>
        </w:rPr>
      </w:pPr>
      <w:r w:rsidRPr="00D8420C">
        <w:rPr>
          <w:rFonts w:ascii="仿宋" w:eastAsia="仿宋" w:hAnsi="仿宋" w:cstheme="minorBidi" w:hint="eastAsia"/>
          <w:iCs/>
          <w:color w:val="000000" w:themeColor="text1"/>
          <w:szCs w:val="21"/>
        </w:rPr>
        <w:lastRenderedPageBreak/>
        <w:t>说明：请提供</w:t>
      </w:r>
      <w:r>
        <w:rPr>
          <w:rFonts w:ascii="仿宋" w:eastAsia="仿宋" w:hAnsi="仿宋" w:cstheme="minorBidi" w:hint="eastAsia"/>
          <w:iCs/>
          <w:color w:val="000000" w:themeColor="text1"/>
          <w:szCs w:val="21"/>
        </w:rPr>
        <w:t>公共</w:t>
      </w:r>
      <w:r w:rsidRPr="00D8420C">
        <w:rPr>
          <w:rFonts w:ascii="仿宋" w:eastAsia="仿宋" w:hAnsi="仿宋" w:cstheme="minorBidi" w:hint="eastAsia"/>
          <w:iCs/>
          <w:color w:val="000000" w:themeColor="text1"/>
          <w:szCs w:val="21"/>
        </w:rPr>
        <w:t>平台所属专职队伍信息，包括：姓名、</w:t>
      </w:r>
      <w:r>
        <w:rPr>
          <w:rFonts w:ascii="仿宋" w:eastAsia="仿宋" w:hAnsi="仿宋" w:cstheme="minorBidi" w:hint="eastAsia"/>
          <w:iCs/>
          <w:color w:val="000000" w:themeColor="text1"/>
          <w:szCs w:val="21"/>
        </w:rPr>
        <w:t>工号</w:t>
      </w:r>
      <w:r w:rsidRPr="00D8420C">
        <w:rPr>
          <w:rFonts w:ascii="仿宋" w:eastAsia="仿宋" w:hAnsi="仿宋" w:cstheme="minorBidi" w:hint="eastAsia"/>
          <w:iCs/>
          <w:color w:val="000000" w:themeColor="text1"/>
          <w:szCs w:val="21"/>
        </w:rPr>
        <w:t>、编制类别（在编或人事代理、劳务派遣）、学历学位以及专业技术职称。</w:t>
      </w:r>
    </w:p>
    <w:tbl>
      <w:tblPr>
        <w:tblStyle w:val="a4"/>
        <w:tblpPr w:leftFromText="180" w:rightFromText="180" w:vertAnchor="text" w:horzAnchor="margin" w:tblpXSpec="center" w:tblpY="88"/>
        <w:tblOverlap w:val="never"/>
        <w:tblW w:w="5000" w:type="pct"/>
        <w:tblLook w:val="04A0" w:firstRow="1" w:lastRow="0" w:firstColumn="1" w:lastColumn="0" w:noHBand="0" w:noVBand="1"/>
      </w:tblPr>
      <w:tblGrid>
        <w:gridCol w:w="902"/>
        <w:gridCol w:w="1361"/>
        <w:gridCol w:w="1624"/>
        <w:gridCol w:w="1210"/>
        <w:gridCol w:w="1233"/>
        <w:gridCol w:w="1966"/>
      </w:tblGrid>
      <w:tr w:rsidR="00D8420C" w:rsidRPr="0040462F" w14:paraId="260B71C2" w14:textId="77777777" w:rsidTr="00D8420C">
        <w:trPr>
          <w:trHeight w:val="414"/>
        </w:trPr>
        <w:tc>
          <w:tcPr>
            <w:tcW w:w="544" w:type="pct"/>
            <w:vAlign w:val="center"/>
          </w:tcPr>
          <w:p w14:paraId="67488F24" w14:textId="77777777" w:rsidR="00D8420C" w:rsidRPr="0040462F" w:rsidRDefault="00D8420C" w:rsidP="00B96C05">
            <w:pPr>
              <w:jc w:val="center"/>
              <w:rPr>
                <w:rFonts w:ascii="仿宋" w:eastAsia="仿宋" w:hAnsi="仿宋"/>
                <w:b/>
                <w:color w:val="000000" w:themeColor="text1"/>
                <w:szCs w:val="21"/>
              </w:rPr>
            </w:pPr>
            <w:r w:rsidRPr="0040462F">
              <w:rPr>
                <w:rFonts w:ascii="仿宋" w:eastAsia="仿宋" w:hAnsi="仿宋" w:hint="eastAsia"/>
                <w:b/>
                <w:color w:val="000000" w:themeColor="text1"/>
                <w:szCs w:val="21"/>
              </w:rPr>
              <w:t>序号</w:t>
            </w:r>
          </w:p>
        </w:tc>
        <w:tc>
          <w:tcPr>
            <w:tcW w:w="820" w:type="pct"/>
            <w:vAlign w:val="center"/>
          </w:tcPr>
          <w:p w14:paraId="65A83A02" w14:textId="77777777" w:rsidR="00D8420C" w:rsidRPr="0040462F" w:rsidRDefault="00D8420C" w:rsidP="00B96C05">
            <w:pPr>
              <w:jc w:val="center"/>
              <w:rPr>
                <w:rFonts w:ascii="仿宋" w:eastAsia="仿宋" w:hAnsi="仿宋"/>
                <w:b/>
                <w:color w:val="000000" w:themeColor="text1"/>
                <w:szCs w:val="21"/>
              </w:rPr>
            </w:pPr>
            <w:r w:rsidRPr="0040462F">
              <w:rPr>
                <w:rFonts w:ascii="仿宋" w:eastAsia="仿宋" w:hAnsi="仿宋" w:hint="eastAsia"/>
                <w:b/>
                <w:color w:val="000000" w:themeColor="text1"/>
                <w:szCs w:val="21"/>
              </w:rPr>
              <w:t>姓名</w:t>
            </w:r>
          </w:p>
        </w:tc>
        <w:tc>
          <w:tcPr>
            <w:tcW w:w="979" w:type="pct"/>
            <w:vAlign w:val="center"/>
          </w:tcPr>
          <w:p w14:paraId="01C64814" w14:textId="77777777" w:rsidR="00D8420C" w:rsidRPr="0040462F" w:rsidRDefault="00D8420C" w:rsidP="00B96C05">
            <w:pPr>
              <w:jc w:val="center"/>
              <w:rPr>
                <w:rFonts w:ascii="仿宋" w:eastAsia="仿宋" w:hAnsi="仿宋"/>
                <w:b/>
                <w:color w:val="000000" w:themeColor="text1"/>
                <w:szCs w:val="21"/>
              </w:rPr>
            </w:pPr>
            <w:r w:rsidRPr="0040462F">
              <w:rPr>
                <w:rFonts w:ascii="仿宋" w:eastAsia="仿宋" w:hAnsi="仿宋" w:hint="eastAsia"/>
                <w:b/>
                <w:color w:val="000000" w:themeColor="text1"/>
                <w:szCs w:val="21"/>
              </w:rPr>
              <w:t>人事编号</w:t>
            </w:r>
          </w:p>
        </w:tc>
        <w:tc>
          <w:tcPr>
            <w:tcW w:w="729" w:type="pct"/>
            <w:vAlign w:val="center"/>
          </w:tcPr>
          <w:p w14:paraId="2EC7E994" w14:textId="77777777" w:rsidR="00D8420C" w:rsidRPr="0040462F" w:rsidRDefault="00D8420C" w:rsidP="00B96C05">
            <w:pPr>
              <w:jc w:val="center"/>
              <w:rPr>
                <w:rFonts w:ascii="仿宋" w:eastAsia="仿宋" w:hAnsi="仿宋"/>
                <w:b/>
                <w:color w:val="000000" w:themeColor="text1"/>
                <w:szCs w:val="21"/>
              </w:rPr>
            </w:pPr>
            <w:r w:rsidRPr="0040462F">
              <w:rPr>
                <w:rFonts w:ascii="仿宋" w:eastAsia="仿宋" w:hAnsi="仿宋" w:hint="eastAsia"/>
                <w:b/>
                <w:color w:val="000000" w:themeColor="text1"/>
                <w:szCs w:val="21"/>
              </w:rPr>
              <w:t>编制类别</w:t>
            </w:r>
          </w:p>
        </w:tc>
        <w:tc>
          <w:tcPr>
            <w:tcW w:w="743" w:type="pct"/>
            <w:vAlign w:val="center"/>
          </w:tcPr>
          <w:p w14:paraId="4658A317" w14:textId="77777777" w:rsidR="00D8420C" w:rsidRPr="0040462F" w:rsidRDefault="00D8420C" w:rsidP="00B96C05">
            <w:pPr>
              <w:jc w:val="center"/>
              <w:rPr>
                <w:rFonts w:ascii="仿宋" w:eastAsia="仿宋" w:hAnsi="仿宋"/>
                <w:b/>
                <w:color w:val="000000" w:themeColor="text1"/>
                <w:szCs w:val="21"/>
              </w:rPr>
            </w:pPr>
            <w:r w:rsidRPr="0040462F">
              <w:rPr>
                <w:rFonts w:ascii="仿宋" w:eastAsia="仿宋" w:hAnsi="仿宋" w:hint="eastAsia"/>
                <w:b/>
                <w:color w:val="000000" w:themeColor="text1"/>
                <w:szCs w:val="21"/>
              </w:rPr>
              <w:t>学历学位</w:t>
            </w:r>
          </w:p>
        </w:tc>
        <w:tc>
          <w:tcPr>
            <w:tcW w:w="1185" w:type="pct"/>
            <w:vAlign w:val="center"/>
          </w:tcPr>
          <w:p w14:paraId="51758F68" w14:textId="77777777" w:rsidR="00D8420C" w:rsidRPr="0040462F" w:rsidRDefault="00D8420C" w:rsidP="00B96C05">
            <w:pPr>
              <w:jc w:val="center"/>
              <w:rPr>
                <w:rFonts w:ascii="仿宋" w:eastAsia="仿宋" w:hAnsi="仿宋"/>
                <w:b/>
                <w:color w:val="000000" w:themeColor="text1"/>
                <w:szCs w:val="21"/>
              </w:rPr>
            </w:pPr>
            <w:r w:rsidRPr="0040462F">
              <w:rPr>
                <w:rFonts w:ascii="仿宋" w:eastAsia="仿宋" w:hAnsi="仿宋" w:hint="eastAsia"/>
                <w:b/>
                <w:color w:val="000000" w:themeColor="text1"/>
                <w:szCs w:val="21"/>
              </w:rPr>
              <w:t>专业技术职称</w:t>
            </w:r>
          </w:p>
        </w:tc>
      </w:tr>
      <w:tr w:rsidR="00D8420C" w:rsidRPr="0040462F" w14:paraId="7D2CC7FD" w14:textId="77777777" w:rsidTr="00D8420C">
        <w:tc>
          <w:tcPr>
            <w:tcW w:w="544" w:type="pct"/>
            <w:vAlign w:val="center"/>
          </w:tcPr>
          <w:p w14:paraId="2017E550" w14:textId="77777777" w:rsidR="00D8420C" w:rsidRPr="0040462F" w:rsidRDefault="00D8420C" w:rsidP="00B96C05">
            <w:pPr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40462F">
              <w:rPr>
                <w:rFonts w:ascii="仿宋" w:eastAsia="仿宋" w:hAnsi="仿宋" w:hint="eastAsia"/>
                <w:color w:val="000000" w:themeColor="text1"/>
                <w:szCs w:val="21"/>
              </w:rPr>
              <w:t>1</w:t>
            </w:r>
          </w:p>
        </w:tc>
        <w:tc>
          <w:tcPr>
            <w:tcW w:w="820" w:type="pct"/>
            <w:vAlign w:val="center"/>
          </w:tcPr>
          <w:p w14:paraId="4FC4ECA1" w14:textId="77777777" w:rsidR="00D8420C" w:rsidRPr="0040462F" w:rsidRDefault="00D8420C" w:rsidP="00B96C05">
            <w:pPr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979" w:type="pct"/>
            <w:vAlign w:val="center"/>
          </w:tcPr>
          <w:p w14:paraId="50B6A9AA" w14:textId="77777777" w:rsidR="00D8420C" w:rsidRPr="0040462F" w:rsidRDefault="00D8420C" w:rsidP="00B96C05">
            <w:pPr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729" w:type="pct"/>
            <w:vAlign w:val="center"/>
          </w:tcPr>
          <w:p w14:paraId="0A97BC0C" w14:textId="77777777" w:rsidR="00D8420C" w:rsidRPr="0040462F" w:rsidRDefault="00D8420C" w:rsidP="00B96C05">
            <w:pPr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743" w:type="pct"/>
            <w:vAlign w:val="center"/>
          </w:tcPr>
          <w:p w14:paraId="7A15D14D" w14:textId="77777777" w:rsidR="00D8420C" w:rsidRPr="0040462F" w:rsidRDefault="00D8420C" w:rsidP="00B96C05">
            <w:pPr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1185" w:type="pct"/>
            <w:vAlign w:val="center"/>
          </w:tcPr>
          <w:p w14:paraId="320B78F9" w14:textId="77777777" w:rsidR="00D8420C" w:rsidRPr="0040462F" w:rsidRDefault="00D8420C" w:rsidP="00B96C05">
            <w:pPr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</w:tr>
      <w:tr w:rsidR="00D8420C" w:rsidRPr="0040462F" w14:paraId="084BD781" w14:textId="77777777" w:rsidTr="00D8420C">
        <w:tc>
          <w:tcPr>
            <w:tcW w:w="544" w:type="pct"/>
            <w:vAlign w:val="center"/>
          </w:tcPr>
          <w:p w14:paraId="3A012574" w14:textId="77777777" w:rsidR="00D8420C" w:rsidRPr="0040462F" w:rsidRDefault="00D8420C" w:rsidP="00B96C05">
            <w:pPr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40462F">
              <w:rPr>
                <w:rFonts w:ascii="仿宋" w:eastAsia="仿宋" w:hAnsi="仿宋" w:hint="eastAsia"/>
                <w:color w:val="000000" w:themeColor="text1"/>
                <w:szCs w:val="21"/>
              </w:rPr>
              <w:t>2</w:t>
            </w:r>
          </w:p>
        </w:tc>
        <w:tc>
          <w:tcPr>
            <w:tcW w:w="820" w:type="pct"/>
            <w:vAlign w:val="center"/>
          </w:tcPr>
          <w:p w14:paraId="5906A662" w14:textId="77777777" w:rsidR="00D8420C" w:rsidRPr="0040462F" w:rsidRDefault="00D8420C" w:rsidP="00B96C05">
            <w:pPr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979" w:type="pct"/>
            <w:vAlign w:val="center"/>
          </w:tcPr>
          <w:p w14:paraId="6F29F63C" w14:textId="77777777" w:rsidR="00D8420C" w:rsidRPr="0040462F" w:rsidRDefault="00D8420C" w:rsidP="00B96C05">
            <w:pPr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729" w:type="pct"/>
            <w:vAlign w:val="center"/>
          </w:tcPr>
          <w:p w14:paraId="37D84692" w14:textId="77777777" w:rsidR="00D8420C" w:rsidRPr="0040462F" w:rsidRDefault="00D8420C" w:rsidP="00B96C05">
            <w:pPr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743" w:type="pct"/>
            <w:vAlign w:val="center"/>
          </w:tcPr>
          <w:p w14:paraId="7F1822BB" w14:textId="77777777" w:rsidR="00D8420C" w:rsidRPr="0040462F" w:rsidRDefault="00D8420C" w:rsidP="00B96C05">
            <w:pPr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1185" w:type="pct"/>
            <w:vAlign w:val="center"/>
          </w:tcPr>
          <w:p w14:paraId="5BF95C03" w14:textId="77777777" w:rsidR="00D8420C" w:rsidRPr="0040462F" w:rsidRDefault="00D8420C" w:rsidP="00B96C05">
            <w:pPr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</w:tr>
      <w:tr w:rsidR="00D8420C" w:rsidRPr="0040462F" w14:paraId="0A79CD73" w14:textId="77777777" w:rsidTr="00D8420C">
        <w:trPr>
          <w:trHeight w:val="340"/>
        </w:trPr>
        <w:tc>
          <w:tcPr>
            <w:tcW w:w="544" w:type="pct"/>
            <w:vAlign w:val="center"/>
          </w:tcPr>
          <w:p w14:paraId="60971F5E" w14:textId="77777777" w:rsidR="00D8420C" w:rsidRPr="0040462F" w:rsidRDefault="00D8420C" w:rsidP="00B96C05">
            <w:pPr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40462F">
              <w:rPr>
                <w:rFonts w:ascii="仿宋" w:eastAsia="仿宋" w:hAnsi="仿宋" w:hint="eastAsia"/>
                <w:color w:val="000000" w:themeColor="text1"/>
                <w:szCs w:val="21"/>
              </w:rPr>
              <w:t>3</w:t>
            </w:r>
          </w:p>
        </w:tc>
        <w:tc>
          <w:tcPr>
            <w:tcW w:w="820" w:type="pct"/>
            <w:vAlign w:val="center"/>
          </w:tcPr>
          <w:p w14:paraId="209B3922" w14:textId="77777777" w:rsidR="00D8420C" w:rsidRPr="0040462F" w:rsidRDefault="00D8420C" w:rsidP="00B96C05">
            <w:pPr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979" w:type="pct"/>
            <w:vAlign w:val="center"/>
          </w:tcPr>
          <w:p w14:paraId="7DEB9AF9" w14:textId="77777777" w:rsidR="00D8420C" w:rsidRPr="0040462F" w:rsidRDefault="00D8420C" w:rsidP="00B96C05">
            <w:pPr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729" w:type="pct"/>
            <w:vAlign w:val="center"/>
          </w:tcPr>
          <w:p w14:paraId="52A5498D" w14:textId="77777777" w:rsidR="00D8420C" w:rsidRPr="0040462F" w:rsidRDefault="00D8420C" w:rsidP="00B96C05">
            <w:pPr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743" w:type="pct"/>
            <w:vAlign w:val="center"/>
          </w:tcPr>
          <w:p w14:paraId="2A03933F" w14:textId="77777777" w:rsidR="00D8420C" w:rsidRPr="0040462F" w:rsidRDefault="00D8420C" w:rsidP="00B96C05">
            <w:pPr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1185" w:type="pct"/>
            <w:vAlign w:val="center"/>
          </w:tcPr>
          <w:p w14:paraId="66349660" w14:textId="77777777" w:rsidR="00D8420C" w:rsidRPr="0040462F" w:rsidRDefault="00D8420C" w:rsidP="00B96C05">
            <w:pPr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</w:tr>
      <w:tr w:rsidR="00D8420C" w:rsidRPr="0040462F" w14:paraId="2D15B6A7" w14:textId="77777777" w:rsidTr="00D8420C">
        <w:trPr>
          <w:trHeight w:val="340"/>
        </w:trPr>
        <w:tc>
          <w:tcPr>
            <w:tcW w:w="544" w:type="pct"/>
            <w:vAlign w:val="center"/>
          </w:tcPr>
          <w:p w14:paraId="7DCB6FD1" w14:textId="77777777" w:rsidR="00D8420C" w:rsidRPr="0040462F" w:rsidRDefault="00D8420C" w:rsidP="00B96C05">
            <w:pPr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40462F">
              <w:rPr>
                <w:rFonts w:ascii="仿宋" w:eastAsia="仿宋" w:hAnsi="仿宋" w:hint="eastAsia"/>
                <w:color w:val="000000" w:themeColor="text1"/>
                <w:szCs w:val="21"/>
              </w:rPr>
              <w:t>4</w:t>
            </w:r>
          </w:p>
        </w:tc>
        <w:tc>
          <w:tcPr>
            <w:tcW w:w="820" w:type="pct"/>
            <w:vAlign w:val="center"/>
          </w:tcPr>
          <w:p w14:paraId="008DAA3A" w14:textId="77777777" w:rsidR="00D8420C" w:rsidRPr="0040462F" w:rsidRDefault="00D8420C" w:rsidP="00B96C05">
            <w:pPr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979" w:type="pct"/>
            <w:vAlign w:val="center"/>
          </w:tcPr>
          <w:p w14:paraId="55C82BF1" w14:textId="77777777" w:rsidR="00D8420C" w:rsidRPr="0040462F" w:rsidRDefault="00D8420C" w:rsidP="00B96C05">
            <w:pPr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729" w:type="pct"/>
            <w:vAlign w:val="center"/>
          </w:tcPr>
          <w:p w14:paraId="7B4A9138" w14:textId="77777777" w:rsidR="00D8420C" w:rsidRPr="0040462F" w:rsidRDefault="00D8420C" w:rsidP="00B96C05">
            <w:pPr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743" w:type="pct"/>
            <w:vAlign w:val="center"/>
          </w:tcPr>
          <w:p w14:paraId="76B20062" w14:textId="77777777" w:rsidR="00D8420C" w:rsidRPr="0040462F" w:rsidRDefault="00D8420C" w:rsidP="00B96C05">
            <w:pPr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1185" w:type="pct"/>
            <w:vAlign w:val="center"/>
          </w:tcPr>
          <w:p w14:paraId="25C5B74C" w14:textId="77777777" w:rsidR="00D8420C" w:rsidRPr="0040462F" w:rsidRDefault="00D8420C" w:rsidP="00B96C05">
            <w:pPr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</w:tr>
    </w:tbl>
    <w:p w14:paraId="133381FC" w14:textId="27D588A3" w:rsidR="00D8420C" w:rsidRDefault="00D8420C" w:rsidP="00F8046B">
      <w:pPr>
        <w:adjustRightInd w:val="0"/>
        <w:snapToGrid w:val="0"/>
        <w:spacing w:line="400" w:lineRule="exact"/>
        <w:ind w:firstLineChars="200" w:firstLine="482"/>
        <w:rPr>
          <w:rFonts w:ascii="仿宋" w:eastAsia="仿宋" w:hAnsi="仿宋"/>
          <w:b/>
          <w:bCs/>
          <w:color w:val="000000" w:themeColor="text1"/>
          <w:sz w:val="24"/>
          <w:szCs w:val="21"/>
        </w:rPr>
      </w:pPr>
      <w:r>
        <w:rPr>
          <w:rFonts w:ascii="仿宋" w:eastAsia="仿宋" w:hAnsi="仿宋"/>
          <w:b/>
          <w:bCs/>
          <w:color w:val="000000" w:themeColor="text1"/>
          <w:sz w:val="24"/>
          <w:szCs w:val="21"/>
        </w:rPr>
        <w:t>4.</w:t>
      </w:r>
      <w:r>
        <w:rPr>
          <w:rFonts w:ascii="仿宋" w:eastAsia="仿宋" w:hAnsi="仿宋" w:hint="eastAsia"/>
          <w:b/>
          <w:bCs/>
          <w:color w:val="000000" w:themeColor="text1"/>
          <w:sz w:val="24"/>
          <w:szCs w:val="21"/>
        </w:rPr>
        <w:t>公共</w:t>
      </w:r>
      <w:r w:rsidRPr="0040462F">
        <w:rPr>
          <w:rFonts w:ascii="仿宋" w:eastAsia="仿宋" w:hAnsi="仿宋" w:hint="eastAsia"/>
          <w:b/>
          <w:bCs/>
          <w:color w:val="000000" w:themeColor="text1"/>
          <w:sz w:val="24"/>
          <w:szCs w:val="21"/>
        </w:rPr>
        <w:t>平台管理制度清单</w:t>
      </w:r>
    </w:p>
    <w:p w14:paraId="5C6636CC" w14:textId="7FEE68CA" w:rsidR="00D8420C" w:rsidRPr="00D8420C" w:rsidRDefault="00D8420C" w:rsidP="00F8046B">
      <w:pPr>
        <w:pStyle w:val="a3"/>
        <w:numPr>
          <w:ilvl w:val="0"/>
          <w:numId w:val="2"/>
        </w:numPr>
        <w:adjustRightInd w:val="0"/>
        <w:snapToGrid w:val="0"/>
        <w:spacing w:beforeLines="50" w:before="156" w:line="400" w:lineRule="exact"/>
        <w:ind w:left="0" w:firstLineChars="0" w:hanging="658"/>
        <w:rPr>
          <w:rFonts w:ascii="仿宋" w:eastAsia="仿宋" w:hAnsi="仿宋" w:cstheme="majorBidi"/>
          <w:b/>
          <w:bCs/>
          <w:color w:val="000000" w:themeColor="text1"/>
          <w:sz w:val="32"/>
          <w:szCs w:val="32"/>
        </w:rPr>
      </w:pPr>
      <w:r>
        <w:rPr>
          <w:rFonts w:ascii="仿宋" w:eastAsia="仿宋" w:hAnsi="仿宋" w:cstheme="majorBidi" w:hint="eastAsia"/>
          <w:b/>
          <w:bCs/>
          <w:color w:val="000000" w:themeColor="text1"/>
          <w:sz w:val="32"/>
          <w:szCs w:val="32"/>
        </w:rPr>
        <w:t>单位专家组</w:t>
      </w:r>
      <w:r w:rsidR="00F8046B">
        <w:rPr>
          <w:rFonts w:ascii="仿宋" w:eastAsia="仿宋" w:hAnsi="仿宋" w:cstheme="majorBidi" w:hint="eastAsia"/>
          <w:b/>
          <w:bCs/>
          <w:color w:val="000000" w:themeColor="text1"/>
          <w:sz w:val="32"/>
          <w:szCs w:val="32"/>
        </w:rPr>
        <w:t>立项</w:t>
      </w:r>
      <w:r>
        <w:rPr>
          <w:rFonts w:ascii="仿宋" w:eastAsia="仿宋" w:hAnsi="仿宋" w:cstheme="majorBidi" w:hint="eastAsia"/>
          <w:b/>
          <w:bCs/>
          <w:color w:val="000000" w:themeColor="text1"/>
          <w:sz w:val="32"/>
          <w:szCs w:val="32"/>
        </w:rPr>
        <w:t>论证</w:t>
      </w:r>
      <w:r w:rsidRPr="00664659">
        <w:rPr>
          <w:rFonts w:ascii="仿宋" w:eastAsia="仿宋" w:hAnsi="仿宋" w:cstheme="majorBidi" w:hint="eastAsia"/>
          <w:b/>
          <w:bCs/>
          <w:color w:val="000000" w:themeColor="text1"/>
          <w:sz w:val="32"/>
          <w:szCs w:val="32"/>
        </w:rPr>
        <w:t>意见</w:t>
      </w:r>
      <w:r w:rsidRPr="00450868">
        <w:rPr>
          <w:rFonts w:ascii="仿宋" w:eastAsia="仿宋" w:hAnsi="仿宋" w:cstheme="majorBidi" w:hint="eastAsia"/>
          <w:b/>
          <w:bCs/>
          <w:color w:val="000000" w:themeColor="text1"/>
          <w:sz w:val="24"/>
          <w:szCs w:val="24"/>
        </w:rPr>
        <w:t>（必须填写完整的专家组</w:t>
      </w:r>
      <w:r w:rsidR="00F8046B">
        <w:rPr>
          <w:rFonts w:ascii="仿宋" w:eastAsia="仿宋" w:hAnsi="仿宋" w:cstheme="majorBidi" w:hint="eastAsia"/>
          <w:b/>
          <w:bCs/>
          <w:color w:val="000000" w:themeColor="text1"/>
          <w:sz w:val="24"/>
          <w:szCs w:val="24"/>
        </w:rPr>
        <w:t>立项</w:t>
      </w:r>
      <w:r w:rsidRPr="00450868">
        <w:rPr>
          <w:rFonts w:ascii="仿宋" w:eastAsia="仿宋" w:hAnsi="仿宋" w:cstheme="majorBidi" w:hint="eastAsia"/>
          <w:b/>
          <w:bCs/>
          <w:color w:val="000000" w:themeColor="text1"/>
          <w:sz w:val="24"/>
          <w:szCs w:val="24"/>
        </w:rPr>
        <w:t>论证意见）</w:t>
      </w:r>
    </w:p>
    <w:p w14:paraId="5727E1D7" w14:textId="77777777" w:rsidR="00A201FF" w:rsidRDefault="00F8046B" w:rsidP="00A201FF">
      <w:pPr>
        <w:adjustRightInd w:val="0"/>
        <w:snapToGrid w:val="0"/>
        <w:spacing w:line="400" w:lineRule="exact"/>
        <w:jc w:val="left"/>
        <w:rPr>
          <w:rFonts w:ascii="仿宋" w:eastAsia="仿宋" w:hAnsi="仿宋"/>
          <w:color w:val="000000" w:themeColor="text1"/>
        </w:rPr>
      </w:pPr>
      <w:r w:rsidRPr="00A201FF">
        <w:rPr>
          <w:rFonts w:ascii="仿宋" w:eastAsia="仿宋" w:hAnsi="仿宋" w:hint="eastAsia"/>
          <w:color w:val="000000" w:themeColor="text1"/>
        </w:rPr>
        <w:t>说明：</w:t>
      </w:r>
    </w:p>
    <w:p w14:paraId="48BBD57E" w14:textId="083657DE" w:rsidR="00ED6ED1" w:rsidRDefault="00F8046B" w:rsidP="00A201FF">
      <w:pPr>
        <w:adjustRightInd w:val="0"/>
        <w:snapToGrid w:val="0"/>
        <w:spacing w:line="400" w:lineRule="exact"/>
        <w:jc w:val="left"/>
        <w:rPr>
          <w:rFonts w:ascii="仿宋" w:eastAsia="仿宋" w:hAnsi="仿宋"/>
          <w:color w:val="000000" w:themeColor="text1"/>
        </w:rPr>
      </w:pPr>
      <w:r w:rsidRPr="00A201FF">
        <w:rPr>
          <w:rFonts w:ascii="仿宋" w:eastAsia="仿宋" w:hAnsi="仿宋" w:hint="eastAsia"/>
          <w:color w:val="000000" w:themeColor="text1"/>
        </w:rPr>
        <w:t>1</w:t>
      </w:r>
      <w:r w:rsidR="00A201FF">
        <w:rPr>
          <w:rFonts w:ascii="仿宋" w:eastAsia="仿宋" w:hAnsi="仿宋" w:hint="eastAsia"/>
          <w:color w:val="000000" w:themeColor="text1"/>
        </w:rPr>
        <w:t>.</w:t>
      </w:r>
      <w:r w:rsidRPr="00A201FF">
        <w:rPr>
          <w:rFonts w:ascii="仿宋" w:eastAsia="仿宋" w:hAnsi="仿宋" w:hint="eastAsia"/>
          <w:color w:val="000000" w:themeColor="text1"/>
        </w:rPr>
        <w:t>单位立项论证专家组成员人数必须在</w:t>
      </w:r>
      <w:r w:rsidRPr="00A201FF">
        <w:rPr>
          <w:rFonts w:ascii="仿宋" w:eastAsia="仿宋" w:hAnsi="仿宋"/>
          <w:color w:val="000000" w:themeColor="text1"/>
        </w:rPr>
        <w:t>5人及以上，</w:t>
      </w:r>
      <w:r w:rsidRPr="00A201FF">
        <w:rPr>
          <w:rFonts w:ascii="仿宋" w:eastAsia="仿宋" w:hAnsi="仿宋" w:hint="eastAsia"/>
          <w:color w:val="000000" w:themeColor="text1"/>
        </w:rPr>
        <w:t>须具备副高及以上职称</w:t>
      </w:r>
      <w:r w:rsidR="00ED6ED1">
        <w:rPr>
          <w:rFonts w:ascii="仿宋" w:eastAsia="仿宋" w:hAnsi="仿宋" w:hint="eastAsia"/>
          <w:color w:val="000000" w:themeColor="text1"/>
        </w:rPr>
        <w:t>。拟购置总金额1</w:t>
      </w:r>
      <w:r w:rsidR="00ED6ED1">
        <w:rPr>
          <w:rFonts w:ascii="仿宋" w:eastAsia="仿宋" w:hAnsi="仿宋"/>
          <w:color w:val="000000" w:themeColor="text1"/>
        </w:rPr>
        <w:t>00</w:t>
      </w:r>
      <w:r w:rsidR="00ED6ED1">
        <w:rPr>
          <w:rFonts w:ascii="仿宋" w:eastAsia="仿宋" w:hAnsi="仿宋" w:hint="eastAsia"/>
          <w:color w:val="000000" w:themeColor="text1"/>
        </w:rPr>
        <w:t>万元及以上的，专家组中需要至少2位</w:t>
      </w:r>
      <w:r w:rsidR="00ED6ED1" w:rsidRPr="00ED6ED1">
        <w:rPr>
          <w:rFonts w:ascii="仿宋" w:eastAsia="仿宋" w:hAnsi="仿宋" w:hint="eastAsia"/>
          <w:color w:val="000000" w:themeColor="text1"/>
        </w:rPr>
        <w:t>校外专家</w:t>
      </w:r>
      <w:r w:rsidR="00ED6ED1">
        <w:rPr>
          <w:rFonts w:ascii="仿宋" w:eastAsia="仿宋" w:hAnsi="仿宋" w:hint="eastAsia"/>
          <w:color w:val="000000" w:themeColor="text1"/>
        </w:rPr>
        <w:t>。</w:t>
      </w:r>
    </w:p>
    <w:p w14:paraId="33110F9E" w14:textId="702EA6A4" w:rsidR="00F8046B" w:rsidRPr="00F8046B" w:rsidRDefault="00F8046B" w:rsidP="00A201FF">
      <w:pPr>
        <w:adjustRightInd w:val="0"/>
        <w:snapToGrid w:val="0"/>
        <w:spacing w:line="400" w:lineRule="exact"/>
        <w:jc w:val="left"/>
        <w:rPr>
          <w:rFonts w:ascii="仿宋" w:eastAsia="仿宋" w:hAnsi="仿宋"/>
          <w:color w:val="000000" w:themeColor="text1"/>
        </w:rPr>
      </w:pPr>
      <w:r w:rsidRPr="00F8046B">
        <w:rPr>
          <w:rFonts w:ascii="仿宋" w:eastAsia="仿宋" w:hAnsi="仿宋"/>
          <w:color w:val="000000" w:themeColor="text1"/>
        </w:rPr>
        <w:t>2</w:t>
      </w:r>
      <w:r w:rsidR="00A201FF">
        <w:rPr>
          <w:rFonts w:ascii="仿宋" w:eastAsia="仿宋" w:hAnsi="仿宋" w:hint="eastAsia"/>
          <w:color w:val="000000" w:themeColor="text1"/>
        </w:rPr>
        <w:t>.</w:t>
      </w:r>
      <w:r w:rsidRPr="00F8046B">
        <w:rPr>
          <w:rFonts w:ascii="仿宋" w:eastAsia="仿宋" w:hAnsi="仿宋" w:hint="eastAsia"/>
          <w:color w:val="000000" w:themeColor="text1"/>
        </w:rPr>
        <w:t>专家论证意见</w:t>
      </w:r>
      <w:r w:rsidRPr="00F8046B">
        <w:rPr>
          <w:rFonts w:ascii="仿宋" w:eastAsia="仿宋" w:hAnsi="仿宋"/>
          <w:color w:val="000000" w:themeColor="text1"/>
        </w:rPr>
        <w:t>(</w:t>
      </w:r>
      <w:r w:rsidRPr="00F8046B">
        <w:rPr>
          <w:rFonts w:ascii="仿宋" w:eastAsia="仿宋" w:hAnsi="仿宋" w:hint="eastAsia"/>
          <w:color w:val="000000" w:themeColor="text1"/>
        </w:rPr>
        <w:t>主要从拟购置仪器的必要性、先进性、合理性，与学科、基地、中心建设的相关性，运行管理、开放共享以及绩效目标等方面进行综合评价</w:t>
      </w:r>
      <w:r w:rsidRPr="00F8046B">
        <w:rPr>
          <w:rFonts w:ascii="仿宋" w:eastAsia="仿宋" w:hAnsi="仿宋"/>
          <w:color w:val="000000" w:themeColor="text1"/>
        </w:rPr>
        <w:t>)</w:t>
      </w:r>
      <w:r w:rsidRPr="00F8046B">
        <w:rPr>
          <w:rFonts w:ascii="仿宋" w:eastAsia="仿宋" w:hAnsi="仿宋" w:hint="eastAsia"/>
          <w:color w:val="000000" w:themeColor="text1"/>
        </w:rPr>
        <w:t>。</w:t>
      </w:r>
    </w:p>
    <w:p w14:paraId="59BD3F51" w14:textId="0C9721D3" w:rsidR="00D8420C" w:rsidRPr="00A201FF" w:rsidRDefault="00F8046B" w:rsidP="00A201FF">
      <w:pPr>
        <w:adjustRightInd w:val="0"/>
        <w:snapToGrid w:val="0"/>
        <w:spacing w:line="400" w:lineRule="exact"/>
        <w:rPr>
          <w:rFonts w:ascii="仿宋" w:eastAsia="仿宋" w:hAnsi="仿宋"/>
          <w:color w:val="000000" w:themeColor="text1"/>
        </w:rPr>
      </w:pPr>
      <w:r w:rsidRPr="00A201FF">
        <w:rPr>
          <w:rFonts w:ascii="仿宋" w:eastAsia="仿宋" w:hAnsi="仿宋" w:hint="eastAsia"/>
          <w:color w:val="000000" w:themeColor="text1"/>
        </w:rPr>
        <w:t>经专家组讨论，一致通过本次的</w:t>
      </w:r>
      <w:r w:rsidR="00F60F5B" w:rsidRPr="00A201FF">
        <w:rPr>
          <w:rFonts w:ascii="仿宋" w:eastAsia="仿宋" w:hAnsi="仿宋" w:hint="eastAsia"/>
          <w:color w:val="000000" w:themeColor="text1"/>
        </w:rPr>
        <w:t>大型仪器立项论证</w:t>
      </w:r>
      <w:r w:rsidRPr="00A201FF">
        <w:rPr>
          <w:rFonts w:ascii="仿宋" w:eastAsia="仿宋" w:hAnsi="仿宋" w:hint="eastAsia"/>
          <w:color w:val="000000" w:themeColor="text1"/>
        </w:rPr>
        <w:t>。</w:t>
      </w:r>
    </w:p>
    <w:tbl>
      <w:tblPr>
        <w:tblStyle w:val="a4"/>
        <w:tblW w:w="9355" w:type="dxa"/>
        <w:jc w:val="center"/>
        <w:tblLook w:val="04A0" w:firstRow="1" w:lastRow="0" w:firstColumn="1" w:lastColumn="0" w:noHBand="0" w:noVBand="1"/>
      </w:tblPr>
      <w:tblGrid>
        <w:gridCol w:w="1871"/>
        <w:gridCol w:w="1871"/>
        <w:gridCol w:w="1871"/>
        <w:gridCol w:w="1871"/>
        <w:gridCol w:w="1871"/>
      </w:tblGrid>
      <w:tr w:rsidR="00F60F5B" w14:paraId="3BF95468" w14:textId="77777777" w:rsidTr="007361D4">
        <w:trPr>
          <w:trHeight w:val="397"/>
          <w:jc w:val="center"/>
        </w:trPr>
        <w:tc>
          <w:tcPr>
            <w:tcW w:w="1871" w:type="dxa"/>
            <w:vAlign w:val="center"/>
          </w:tcPr>
          <w:p w14:paraId="4B56525F" w14:textId="77777777" w:rsidR="00F60F5B" w:rsidRPr="007361D4" w:rsidRDefault="00F60F5B" w:rsidP="00F60F5B">
            <w:pPr>
              <w:jc w:val="center"/>
              <w:rPr>
                <w:b/>
              </w:rPr>
            </w:pPr>
            <w:r w:rsidRPr="007361D4">
              <w:rPr>
                <w:rFonts w:hint="eastAsia"/>
                <w:b/>
              </w:rPr>
              <w:t>姓</w:t>
            </w:r>
            <w:r w:rsidRPr="007361D4">
              <w:rPr>
                <w:b/>
              </w:rPr>
              <w:t xml:space="preserve">  </w:t>
            </w:r>
            <w:r w:rsidRPr="007361D4">
              <w:rPr>
                <w:b/>
              </w:rPr>
              <w:t>名</w:t>
            </w:r>
          </w:p>
        </w:tc>
        <w:tc>
          <w:tcPr>
            <w:tcW w:w="1871" w:type="dxa"/>
            <w:vAlign w:val="center"/>
          </w:tcPr>
          <w:p w14:paraId="49A2E718" w14:textId="77777777" w:rsidR="00F60F5B" w:rsidRPr="007361D4" w:rsidRDefault="00F60F5B" w:rsidP="00F60F5B">
            <w:pPr>
              <w:jc w:val="center"/>
              <w:rPr>
                <w:b/>
              </w:rPr>
            </w:pPr>
            <w:r w:rsidRPr="007361D4">
              <w:rPr>
                <w:b/>
              </w:rPr>
              <w:t>职</w:t>
            </w:r>
            <w:r w:rsidRPr="007361D4">
              <w:rPr>
                <w:b/>
              </w:rPr>
              <w:t xml:space="preserve">  </w:t>
            </w:r>
            <w:r w:rsidRPr="007361D4">
              <w:rPr>
                <w:b/>
              </w:rPr>
              <w:t>称</w:t>
            </w:r>
          </w:p>
        </w:tc>
        <w:tc>
          <w:tcPr>
            <w:tcW w:w="1871" w:type="dxa"/>
            <w:vAlign w:val="center"/>
          </w:tcPr>
          <w:p w14:paraId="09886E32" w14:textId="77777777" w:rsidR="00F60F5B" w:rsidRPr="007361D4" w:rsidRDefault="00F60F5B" w:rsidP="00F60F5B">
            <w:pPr>
              <w:jc w:val="center"/>
              <w:rPr>
                <w:b/>
              </w:rPr>
            </w:pPr>
            <w:r w:rsidRPr="007361D4">
              <w:rPr>
                <w:b/>
              </w:rPr>
              <w:t>专</w:t>
            </w:r>
            <w:r w:rsidRPr="007361D4">
              <w:rPr>
                <w:b/>
              </w:rPr>
              <w:t xml:space="preserve">  </w:t>
            </w:r>
            <w:r w:rsidRPr="007361D4">
              <w:rPr>
                <w:b/>
              </w:rPr>
              <w:t>业</w:t>
            </w:r>
          </w:p>
        </w:tc>
        <w:tc>
          <w:tcPr>
            <w:tcW w:w="1871" w:type="dxa"/>
            <w:vAlign w:val="center"/>
          </w:tcPr>
          <w:p w14:paraId="51F82BE9" w14:textId="77777777" w:rsidR="00F60F5B" w:rsidRPr="007361D4" w:rsidRDefault="00F60F5B" w:rsidP="00F60F5B">
            <w:pPr>
              <w:jc w:val="center"/>
              <w:rPr>
                <w:b/>
              </w:rPr>
            </w:pPr>
            <w:r w:rsidRPr="007361D4">
              <w:rPr>
                <w:rFonts w:hint="eastAsia"/>
                <w:b/>
              </w:rPr>
              <w:t>所</w:t>
            </w:r>
            <w:r w:rsidRPr="007361D4">
              <w:rPr>
                <w:rFonts w:hint="eastAsia"/>
                <w:b/>
              </w:rPr>
              <w:t xml:space="preserve"> </w:t>
            </w:r>
            <w:r w:rsidRPr="007361D4">
              <w:rPr>
                <w:rFonts w:hint="eastAsia"/>
                <w:b/>
              </w:rPr>
              <w:t>在</w:t>
            </w:r>
            <w:r w:rsidRPr="007361D4">
              <w:rPr>
                <w:b/>
              </w:rPr>
              <w:t xml:space="preserve"> </w:t>
            </w:r>
            <w:r w:rsidRPr="007361D4">
              <w:rPr>
                <w:b/>
              </w:rPr>
              <w:t>单</w:t>
            </w:r>
            <w:r w:rsidRPr="007361D4">
              <w:rPr>
                <w:b/>
              </w:rPr>
              <w:t xml:space="preserve"> </w:t>
            </w:r>
            <w:r w:rsidRPr="007361D4">
              <w:rPr>
                <w:b/>
              </w:rPr>
              <w:t>位</w:t>
            </w:r>
          </w:p>
        </w:tc>
        <w:tc>
          <w:tcPr>
            <w:tcW w:w="1871" w:type="dxa"/>
            <w:vAlign w:val="center"/>
          </w:tcPr>
          <w:p w14:paraId="38B968E1" w14:textId="77777777" w:rsidR="00F60F5B" w:rsidRPr="007361D4" w:rsidRDefault="00F60F5B" w:rsidP="00F60F5B">
            <w:pPr>
              <w:jc w:val="center"/>
              <w:rPr>
                <w:b/>
              </w:rPr>
            </w:pPr>
            <w:r w:rsidRPr="007361D4">
              <w:rPr>
                <w:b/>
              </w:rPr>
              <w:t>签</w:t>
            </w:r>
            <w:r w:rsidRPr="007361D4">
              <w:rPr>
                <w:b/>
              </w:rPr>
              <w:t xml:space="preserve">  </w:t>
            </w:r>
            <w:r w:rsidRPr="007361D4">
              <w:rPr>
                <w:b/>
              </w:rPr>
              <w:t>名</w:t>
            </w:r>
          </w:p>
        </w:tc>
      </w:tr>
      <w:tr w:rsidR="00F60F5B" w:rsidRPr="00664659" w14:paraId="6D413D1D" w14:textId="77777777" w:rsidTr="007361D4">
        <w:trPr>
          <w:trHeight w:val="397"/>
          <w:jc w:val="center"/>
        </w:trPr>
        <w:tc>
          <w:tcPr>
            <w:tcW w:w="1871" w:type="dxa"/>
            <w:vAlign w:val="center"/>
          </w:tcPr>
          <w:p w14:paraId="6727FD5C" w14:textId="77777777" w:rsidR="00F60F5B" w:rsidRPr="00664659" w:rsidRDefault="00F60F5B" w:rsidP="00F60F5B">
            <w:pPr>
              <w:jc w:val="center"/>
              <w:rPr>
                <w:rFonts w:ascii="黑体" w:eastAsia="黑体" w:hAnsi="黑体"/>
                <w:color w:val="000000" w:themeColor="text1"/>
                <w:szCs w:val="21"/>
              </w:rPr>
            </w:pPr>
          </w:p>
        </w:tc>
        <w:tc>
          <w:tcPr>
            <w:tcW w:w="1871" w:type="dxa"/>
            <w:vAlign w:val="center"/>
          </w:tcPr>
          <w:p w14:paraId="042F9BA0" w14:textId="77777777" w:rsidR="00F60F5B" w:rsidRPr="00664659" w:rsidRDefault="00F60F5B" w:rsidP="007361D4">
            <w:pPr>
              <w:ind w:firstLineChars="300" w:firstLine="600"/>
              <w:jc w:val="center"/>
              <w:rPr>
                <w:rFonts w:ascii="黑体" w:eastAsia="黑体" w:hAnsi="黑体"/>
                <w:color w:val="000000" w:themeColor="text1"/>
                <w:szCs w:val="21"/>
              </w:rPr>
            </w:pPr>
          </w:p>
        </w:tc>
        <w:tc>
          <w:tcPr>
            <w:tcW w:w="1871" w:type="dxa"/>
            <w:vAlign w:val="center"/>
          </w:tcPr>
          <w:p w14:paraId="3171FD80" w14:textId="77777777" w:rsidR="00F60F5B" w:rsidRPr="00664659" w:rsidRDefault="00F60F5B" w:rsidP="00F60F5B">
            <w:pPr>
              <w:jc w:val="center"/>
              <w:rPr>
                <w:rFonts w:ascii="黑体" w:eastAsia="黑体" w:hAnsi="黑体"/>
                <w:color w:val="000000" w:themeColor="text1"/>
                <w:szCs w:val="21"/>
              </w:rPr>
            </w:pPr>
          </w:p>
        </w:tc>
        <w:tc>
          <w:tcPr>
            <w:tcW w:w="1871" w:type="dxa"/>
            <w:vAlign w:val="center"/>
          </w:tcPr>
          <w:p w14:paraId="7D16F010" w14:textId="77777777" w:rsidR="00F60F5B" w:rsidRPr="00664659" w:rsidRDefault="00F60F5B" w:rsidP="00F60F5B">
            <w:pPr>
              <w:jc w:val="center"/>
              <w:rPr>
                <w:rFonts w:ascii="黑体" w:eastAsia="黑体" w:hAnsi="黑体"/>
                <w:color w:val="000000" w:themeColor="text1"/>
                <w:szCs w:val="21"/>
              </w:rPr>
            </w:pPr>
          </w:p>
        </w:tc>
        <w:tc>
          <w:tcPr>
            <w:tcW w:w="1871" w:type="dxa"/>
            <w:vAlign w:val="center"/>
          </w:tcPr>
          <w:p w14:paraId="74048A79" w14:textId="77777777" w:rsidR="00F60F5B" w:rsidRPr="00664659" w:rsidRDefault="00F60F5B" w:rsidP="00F60F5B">
            <w:pPr>
              <w:jc w:val="center"/>
              <w:rPr>
                <w:rFonts w:ascii="黑体" w:eastAsia="黑体" w:hAnsi="黑体"/>
                <w:color w:val="000000" w:themeColor="text1"/>
                <w:szCs w:val="21"/>
              </w:rPr>
            </w:pPr>
          </w:p>
        </w:tc>
      </w:tr>
      <w:tr w:rsidR="00F60F5B" w:rsidRPr="00664659" w14:paraId="02DC461A" w14:textId="77777777" w:rsidTr="007361D4">
        <w:trPr>
          <w:trHeight w:val="397"/>
          <w:jc w:val="center"/>
        </w:trPr>
        <w:tc>
          <w:tcPr>
            <w:tcW w:w="1871" w:type="dxa"/>
            <w:vAlign w:val="center"/>
          </w:tcPr>
          <w:p w14:paraId="7AD276CB" w14:textId="77777777" w:rsidR="00F60F5B" w:rsidRPr="00664659" w:rsidRDefault="00F60F5B" w:rsidP="00F60F5B">
            <w:pPr>
              <w:jc w:val="center"/>
              <w:rPr>
                <w:rFonts w:ascii="黑体" w:eastAsia="黑体" w:hAnsi="黑体"/>
                <w:color w:val="000000" w:themeColor="text1"/>
                <w:szCs w:val="21"/>
              </w:rPr>
            </w:pPr>
          </w:p>
        </w:tc>
        <w:tc>
          <w:tcPr>
            <w:tcW w:w="1871" w:type="dxa"/>
            <w:vAlign w:val="center"/>
          </w:tcPr>
          <w:p w14:paraId="77245449" w14:textId="77777777" w:rsidR="00F60F5B" w:rsidRPr="00664659" w:rsidRDefault="00F60F5B" w:rsidP="007361D4">
            <w:pPr>
              <w:ind w:firstLineChars="300" w:firstLine="600"/>
              <w:jc w:val="center"/>
              <w:rPr>
                <w:rFonts w:ascii="黑体" w:eastAsia="黑体" w:hAnsi="黑体"/>
                <w:color w:val="000000" w:themeColor="text1"/>
                <w:szCs w:val="21"/>
              </w:rPr>
            </w:pPr>
          </w:p>
        </w:tc>
        <w:tc>
          <w:tcPr>
            <w:tcW w:w="1871" w:type="dxa"/>
            <w:vAlign w:val="center"/>
          </w:tcPr>
          <w:p w14:paraId="47C26F2D" w14:textId="77777777" w:rsidR="00F60F5B" w:rsidRPr="00664659" w:rsidRDefault="00F60F5B" w:rsidP="00F60F5B">
            <w:pPr>
              <w:ind w:firstLineChars="100" w:firstLine="200"/>
              <w:jc w:val="center"/>
              <w:rPr>
                <w:rFonts w:ascii="黑体" w:eastAsia="黑体" w:hAnsi="黑体"/>
                <w:color w:val="000000" w:themeColor="text1"/>
                <w:szCs w:val="21"/>
              </w:rPr>
            </w:pPr>
          </w:p>
        </w:tc>
        <w:tc>
          <w:tcPr>
            <w:tcW w:w="1871" w:type="dxa"/>
            <w:vAlign w:val="center"/>
          </w:tcPr>
          <w:p w14:paraId="092FF887" w14:textId="77777777" w:rsidR="00F60F5B" w:rsidRDefault="00F60F5B" w:rsidP="00F60F5B">
            <w:pPr>
              <w:jc w:val="center"/>
            </w:pPr>
          </w:p>
        </w:tc>
        <w:tc>
          <w:tcPr>
            <w:tcW w:w="1871" w:type="dxa"/>
            <w:vAlign w:val="center"/>
          </w:tcPr>
          <w:p w14:paraId="105E0B18" w14:textId="77777777" w:rsidR="00F60F5B" w:rsidRPr="00664659" w:rsidRDefault="00F60F5B" w:rsidP="00F60F5B">
            <w:pPr>
              <w:jc w:val="center"/>
              <w:rPr>
                <w:rFonts w:ascii="黑体" w:eastAsia="黑体" w:hAnsi="黑体"/>
                <w:color w:val="000000" w:themeColor="text1"/>
                <w:szCs w:val="21"/>
              </w:rPr>
            </w:pPr>
          </w:p>
        </w:tc>
      </w:tr>
      <w:tr w:rsidR="00F60F5B" w:rsidRPr="00664659" w14:paraId="1FDF7C0B" w14:textId="77777777" w:rsidTr="007361D4">
        <w:trPr>
          <w:trHeight w:val="397"/>
          <w:jc w:val="center"/>
        </w:trPr>
        <w:tc>
          <w:tcPr>
            <w:tcW w:w="1871" w:type="dxa"/>
            <w:vAlign w:val="center"/>
          </w:tcPr>
          <w:p w14:paraId="577A17A1" w14:textId="77777777" w:rsidR="00F60F5B" w:rsidRPr="00664659" w:rsidRDefault="00F60F5B" w:rsidP="00F60F5B">
            <w:pPr>
              <w:jc w:val="center"/>
              <w:rPr>
                <w:rFonts w:ascii="黑体" w:eastAsia="黑体" w:hAnsi="黑体"/>
                <w:color w:val="000000" w:themeColor="text1"/>
                <w:szCs w:val="21"/>
              </w:rPr>
            </w:pPr>
          </w:p>
        </w:tc>
        <w:tc>
          <w:tcPr>
            <w:tcW w:w="1871" w:type="dxa"/>
            <w:vAlign w:val="center"/>
          </w:tcPr>
          <w:p w14:paraId="01E96093" w14:textId="77777777" w:rsidR="00F60F5B" w:rsidRPr="00664659" w:rsidRDefault="00F60F5B" w:rsidP="007361D4">
            <w:pPr>
              <w:ind w:firstLineChars="300" w:firstLine="600"/>
              <w:jc w:val="center"/>
              <w:rPr>
                <w:rFonts w:ascii="黑体" w:eastAsia="黑体" w:hAnsi="黑体"/>
                <w:color w:val="000000" w:themeColor="text1"/>
                <w:szCs w:val="21"/>
              </w:rPr>
            </w:pPr>
          </w:p>
        </w:tc>
        <w:tc>
          <w:tcPr>
            <w:tcW w:w="1871" w:type="dxa"/>
            <w:vAlign w:val="center"/>
          </w:tcPr>
          <w:p w14:paraId="712A8CCA" w14:textId="77777777" w:rsidR="00F60F5B" w:rsidRPr="00664659" w:rsidRDefault="00F60F5B" w:rsidP="00F60F5B">
            <w:pPr>
              <w:ind w:firstLineChars="100" w:firstLine="200"/>
              <w:jc w:val="center"/>
              <w:rPr>
                <w:rFonts w:ascii="黑体" w:eastAsia="黑体" w:hAnsi="黑体"/>
                <w:color w:val="000000" w:themeColor="text1"/>
                <w:szCs w:val="21"/>
              </w:rPr>
            </w:pPr>
          </w:p>
        </w:tc>
        <w:tc>
          <w:tcPr>
            <w:tcW w:w="1871" w:type="dxa"/>
            <w:vAlign w:val="center"/>
          </w:tcPr>
          <w:p w14:paraId="086813BB" w14:textId="77777777" w:rsidR="00F60F5B" w:rsidRDefault="00F60F5B" w:rsidP="00F60F5B">
            <w:pPr>
              <w:jc w:val="center"/>
            </w:pPr>
          </w:p>
        </w:tc>
        <w:tc>
          <w:tcPr>
            <w:tcW w:w="1871" w:type="dxa"/>
            <w:vAlign w:val="center"/>
          </w:tcPr>
          <w:p w14:paraId="1BC9982B" w14:textId="77777777" w:rsidR="00F60F5B" w:rsidRPr="00664659" w:rsidRDefault="00F60F5B" w:rsidP="00F60F5B">
            <w:pPr>
              <w:jc w:val="center"/>
              <w:rPr>
                <w:rFonts w:ascii="黑体" w:eastAsia="黑体" w:hAnsi="黑体"/>
                <w:color w:val="000000" w:themeColor="text1"/>
                <w:szCs w:val="21"/>
              </w:rPr>
            </w:pPr>
          </w:p>
        </w:tc>
      </w:tr>
      <w:tr w:rsidR="00F60F5B" w:rsidRPr="00BC1333" w14:paraId="1EBE6F7B" w14:textId="77777777" w:rsidTr="007361D4">
        <w:trPr>
          <w:trHeight w:val="397"/>
          <w:jc w:val="center"/>
        </w:trPr>
        <w:tc>
          <w:tcPr>
            <w:tcW w:w="1871" w:type="dxa"/>
            <w:vAlign w:val="center"/>
          </w:tcPr>
          <w:p w14:paraId="5BA68457" w14:textId="77777777" w:rsidR="00F60F5B" w:rsidRPr="00664659" w:rsidRDefault="00F60F5B" w:rsidP="00F60F5B">
            <w:pPr>
              <w:jc w:val="center"/>
              <w:rPr>
                <w:rFonts w:ascii="黑体" w:eastAsia="黑体" w:hAnsi="黑体"/>
                <w:color w:val="000000" w:themeColor="text1"/>
                <w:szCs w:val="21"/>
              </w:rPr>
            </w:pPr>
          </w:p>
        </w:tc>
        <w:tc>
          <w:tcPr>
            <w:tcW w:w="1871" w:type="dxa"/>
            <w:vAlign w:val="center"/>
          </w:tcPr>
          <w:p w14:paraId="1E2FEF59" w14:textId="77777777" w:rsidR="00F60F5B" w:rsidRPr="00664659" w:rsidRDefault="00F60F5B" w:rsidP="007361D4">
            <w:pPr>
              <w:ind w:firstLineChars="300" w:firstLine="600"/>
              <w:jc w:val="center"/>
              <w:rPr>
                <w:rFonts w:ascii="黑体" w:eastAsia="黑体" w:hAnsi="黑体"/>
                <w:color w:val="000000" w:themeColor="text1"/>
                <w:szCs w:val="21"/>
              </w:rPr>
            </w:pPr>
          </w:p>
        </w:tc>
        <w:tc>
          <w:tcPr>
            <w:tcW w:w="1871" w:type="dxa"/>
            <w:vAlign w:val="center"/>
          </w:tcPr>
          <w:p w14:paraId="2FFDF8D5" w14:textId="77777777" w:rsidR="00F60F5B" w:rsidRPr="00664659" w:rsidRDefault="00F60F5B" w:rsidP="00F60F5B">
            <w:pPr>
              <w:ind w:firstLineChars="100" w:firstLine="200"/>
              <w:jc w:val="center"/>
              <w:rPr>
                <w:rFonts w:ascii="黑体" w:eastAsia="黑体" w:hAnsi="黑体"/>
                <w:color w:val="000000" w:themeColor="text1"/>
                <w:szCs w:val="21"/>
              </w:rPr>
            </w:pPr>
          </w:p>
        </w:tc>
        <w:tc>
          <w:tcPr>
            <w:tcW w:w="1871" w:type="dxa"/>
            <w:vAlign w:val="center"/>
          </w:tcPr>
          <w:p w14:paraId="3D3FD281" w14:textId="77777777" w:rsidR="00F60F5B" w:rsidRDefault="00F60F5B" w:rsidP="00F60F5B">
            <w:pPr>
              <w:jc w:val="center"/>
            </w:pPr>
          </w:p>
        </w:tc>
        <w:tc>
          <w:tcPr>
            <w:tcW w:w="1871" w:type="dxa"/>
            <w:vAlign w:val="center"/>
          </w:tcPr>
          <w:p w14:paraId="547B7182" w14:textId="77777777" w:rsidR="00F60F5B" w:rsidRPr="00BC1333" w:rsidRDefault="00F60F5B" w:rsidP="00F60F5B">
            <w:pPr>
              <w:jc w:val="center"/>
              <w:rPr>
                <w:rFonts w:ascii="黑体" w:eastAsia="黑体" w:hAnsi="黑体"/>
                <w:color w:val="000000" w:themeColor="text1"/>
                <w:szCs w:val="21"/>
              </w:rPr>
            </w:pPr>
          </w:p>
        </w:tc>
      </w:tr>
      <w:tr w:rsidR="00F60F5B" w:rsidRPr="00664659" w14:paraId="6A6FC78D" w14:textId="77777777" w:rsidTr="007361D4">
        <w:trPr>
          <w:trHeight w:val="397"/>
          <w:jc w:val="center"/>
        </w:trPr>
        <w:tc>
          <w:tcPr>
            <w:tcW w:w="1871" w:type="dxa"/>
            <w:vAlign w:val="center"/>
          </w:tcPr>
          <w:p w14:paraId="0AC780B4" w14:textId="77777777" w:rsidR="00F60F5B" w:rsidRPr="00664659" w:rsidRDefault="00F60F5B" w:rsidP="00F60F5B">
            <w:pPr>
              <w:jc w:val="center"/>
              <w:rPr>
                <w:rFonts w:ascii="黑体" w:eastAsia="黑体" w:hAnsi="黑体"/>
                <w:color w:val="000000" w:themeColor="text1"/>
                <w:szCs w:val="21"/>
              </w:rPr>
            </w:pPr>
          </w:p>
        </w:tc>
        <w:tc>
          <w:tcPr>
            <w:tcW w:w="1871" w:type="dxa"/>
            <w:vAlign w:val="center"/>
          </w:tcPr>
          <w:p w14:paraId="22A123A7" w14:textId="77777777" w:rsidR="00F60F5B" w:rsidRPr="00664659" w:rsidRDefault="00F60F5B" w:rsidP="007361D4">
            <w:pPr>
              <w:ind w:firstLineChars="300" w:firstLine="600"/>
              <w:jc w:val="center"/>
              <w:rPr>
                <w:rFonts w:ascii="黑体" w:eastAsia="黑体" w:hAnsi="黑体"/>
                <w:color w:val="000000" w:themeColor="text1"/>
                <w:szCs w:val="21"/>
              </w:rPr>
            </w:pPr>
          </w:p>
        </w:tc>
        <w:tc>
          <w:tcPr>
            <w:tcW w:w="1871" w:type="dxa"/>
            <w:vAlign w:val="center"/>
          </w:tcPr>
          <w:p w14:paraId="1AE1823B" w14:textId="77777777" w:rsidR="00F60F5B" w:rsidRPr="00664659" w:rsidRDefault="00F60F5B" w:rsidP="00F60F5B">
            <w:pPr>
              <w:ind w:firstLineChars="100" w:firstLine="200"/>
              <w:jc w:val="center"/>
              <w:rPr>
                <w:rFonts w:ascii="黑体" w:eastAsia="黑体" w:hAnsi="黑体"/>
                <w:color w:val="000000" w:themeColor="text1"/>
                <w:szCs w:val="21"/>
              </w:rPr>
            </w:pPr>
          </w:p>
        </w:tc>
        <w:tc>
          <w:tcPr>
            <w:tcW w:w="1871" w:type="dxa"/>
            <w:vAlign w:val="center"/>
          </w:tcPr>
          <w:p w14:paraId="584DCCA0" w14:textId="77777777" w:rsidR="00F60F5B" w:rsidRDefault="00F60F5B" w:rsidP="00F60F5B">
            <w:pPr>
              <w:jc w:val="center"/>
            </w:pPr>
          </w:p>
        </w:tc>
        <w:tc>
          <w:tcPr>
            <w:tcW w:w="1871" w:type="dxa"/>
            <w:vAlign w:val="center"/>
          </w:tcPr>
          <w:p w14:paraId="3BB002FF" w14:textId="77777777" w:rsidR="00F60F5B" w:rsidRPr="00664659" w:rsidRDefault="00F60F5B" w:rsidP="00F60F5B">
            <w:pPr>
              <w:jc w:val="center"/>
              <w:rPr>
                <w:rFonts w:ascii="黑体" w:eastAsia="黑体" w:hAnsi="黑体"/>
                <w:color w:val="000000" w:themeColor="text1"/>
                <w:szCs w:val="21"/>
              </w:rPr>
            </w:pPr>
          </w:p>
        </w:tc>
      </w:tr>
    </w:tbl>
    <w:p w14:paraId="574A9964" w14:textId="1B441E6C" w:rsidR="00D8420C" w:rsidRDefault="00F60F5B" w:rsidP="00544866">
      <w:pPr>
        <w:pStyle w:val="a3"/>
        <w:numPr>
          <w:ilvl w:val="0"/>
          <w:numId w:val="2"/>
        </w:numPr>
        <w:ind w:firstLineChars="0"/>
        <w:rPr>
          <w:rFonts w:ascii="仿宋" w:eastAsia="仿宋" w:hAnsi="仿宋" w:cstheme="majorBidi"/>
          <w:b/>
          <w:bCs/>
          <w:color w:val="000000" w:themeColor="text1"/>
          <w:sz w:val="32"/>
          <w:szCs w:val="32"/>
        </w:rPr>
      </w:pPr>
      <w:r>
        <w:rPr>
          <w:rFonts w:ascii="仿宋" w:eastAsia="仿宋" w:hAnsi="仿宋" w:cstheme="majorBidi" w:hint="eastAsia"/>
          <w:b/>
          <w:bCs/>
          <w:color w:val="000000" w:themeColor="text1"/>
          <w:sz w:val="32"/>
          <w:szCs w:val="32"/>
        </w:rPr>
        <w:t>单位审核</w:t>
      </w:r>
      <w:r w:rsidRPr="00664659">
        <w:rPr>
          <w:rFonts w:ascii="仿宋" w:eastAsia="仿宋" w:hAnsi="仿宋" w:cstheme="majorBidi" w:hint="eastAsia"/>
          <w:b/>
          <w:bCs/>
          <w:color w:val="000000" w:themeColor="text1"/>
          <w:sz w:val="32"/>
          <w:szCs w:val="32"/>
        </w:rPr>
        <w:t>意见</w:t>
      </w:r>
    </w:p>
    <w:p w14:paraId="53008CD7" w14:textId="08D43B75" w:rsidR="00AE6FF8" w:rsidRDefault="00AE6FF8" w:rsidP="00AE6FF8">
      <w:pPr>
        <w:pStyle w:val="a3"/>
        <w:adjustRightInd w:val="0"/>
        <w:snapToGrid w:val="0"/>
        <w:spacing w:line="400" w:lineRule="exact"/>
        <w:ind w:firstLine="560"/>
        <w:jc w:val="left"/>
        <w:rPr>
          <w:rFonts w:ascii="仿宋" w:eastAsia="仿宋" w:hAnsi="仿宋"/>
          <w:color w:val="000000" w:themeColor="text1"/>
          <w:sz w:val="28"/>
        </w:rPr>
      </w:pPr>
      <w:r w:rsidRPr="00AE6FF8">
        <w:rPr>
          <w:rFonts w:ascii="仿宋" w:eastAsia="仿宋" w:hAnsi="仿宋" w:hint="eastAsia"/>
          <w:color w:val="000000" w:themeColor="text1"/>
          <w:sz w:val="28"/>
        </w:rPr>
        <w:t>我单位已对上述</w:t>
      </w:r>
      <w:r>
        <w:rPr>
          <w:rFonts w:ascii="仿宋" w:eastAsia="仿宋" w:hAnsi="仿宋" w:hint="eastAsia"/>
          <w:color w:val="000000" w:themeColor="text1"/>
          <w:sz w:val="28"/>
        </w:rPr>
        <w:t>大型仪器</w:t>
      </w:r>
      <w:r w:rsidRPr="00AE6FF8">
        <w:rPr>
          <w:rFonts w:ascii="仿宋" w:eastAsia="仿宋" w:hAnsi="仿宋" w:hint="eastAsia"/>
          <w:color w:val="000000" w:themeColor="text1"/>
          <w:sz w:val="28"/>
        </w:rPr>
        <w:t>集中</w:t>
      </w:r>
      <w:r>
        <w:rPr>
          <w:rFonts w:ascii="仿宋" w:eastAsia="仿宋" w:hAnsi="仿宋" w:hint="eastAsia"/>
          <w:color w:val="000000" w:themeColor="text1"/>
          <w:sz w:val="28"/>
        </w:rPr>
        <w:t>立项论证</w:t>
      </w:r>
      <w:r w:rsidRPr="00AE6FF8">
        <w:rPr>
          <w:rFonts w:ascii="仿宋" w:eastAsia="仿宋" w:hAnsi="仿宋" w:hint="eastAsia"/>
          <w:color w:val="000000" w:themeColor="text1"/>
          <w:sz w:val="28"/>
        </w:rPr>
        <w:t>材料进行审核，并已组织专家对本次集中</w:t>
      </w:r>
      <w:r>
        <w:rPr>
          <w:rFonts w:ascii="仿宋" w:eastAsia="仿宋" w:hAnsi="仿宋" w:hint="eastAsia"/>
          <w:color w:val="000000" w:themeColor="text1"/>
          <w:sz w:val="28"/>
        </w:rPr>
        <w:t>立项论证</w:t>
      </w:r>
      <w:r w:rsidRPr="00AE6FF8">
        <w:rPr>
          <w:rFonts w:ascii="仿宋" w:eastAsia="仿宋" w:hAnsi="仿宋" w:hint="eastAsia"/>
          <w:color w:val="000000" w:themeColor="text1"/>
          <w:sz w:val="28"/>
        </w:rPr>
        <w:t>的</w:t>
      </w:r>
      <w:r>
        <w:rPr>
          <w:rFonts w:ascii="仿宋" w:eastAsia="仿宋" w:hAnsi="仿宋" w:hint="eastAsia"/>
          <w:color w:val="000000" w:themeColor="text1"/>
          <w:sz w:val="28"/>
        </w:rPr>
        <w:t>大型仪器</w:t>
      </w:r>
      <w:r w:rsidRPr="00AE6FF8">
        <w:rPr>
          <w:rFonts w:ascii="仿宋" w:eastAsia="仿宋" w:hAnsi="仿宋" w:hint="eastAsia"/>
          <w:color w:val="000000" w:themeColor="text1"/>
          <w:sz w:val="28"/>
        </w:rPr>
        <w:t>进</w:t>
      </w:r>
      <w:proofErr w:type="gramStart"/>
      <w:r w:rsidRPr="00AE6FF8">
        <w:rPr>
          <w:rFonts w:ascii="仿宋" w:eastAsia="仿宋" w:hAnsi="仿宋" w:hint="eastAsia"/>
          <w:color w:val="000000" w:themeColor="text1"/>
          <w:sz w:val="28"/>
        </w:rPr>
        <w:t>行院级集中</w:t>
      </w:r>
      <w:proofErr w:type="gramEnd"/>
      <w:r w:rsidRPr="00AE6FF8">
        <w:rPr>
          <w:rFonts w:ascii="仿宋" w:eastAsia="仿宋" w:hAnsi="仿宋" w:hint="eastAsia"/>
          <w:color w:val="000000" w:themeColor="text1"/>
          <w:sz w:val="28"/>
        </w:rPr>
        <w:t>论证，确认所</w:t>
      </w:r>
      <w:r>
        <w:rPr>
          <w:rFonts w:ascii="仿宋" w:eastAsia="仿宋" w:hAnsi="仿宋" w:hint="eastAsia"/>
          <w:color w:val="000000" w:themeColor="text1"/>
          <w:sz w:val="28"/>
        </w:rPr>
        <w:t>立项论证大型仪器</w:t>
      </w:r>
      <w:r w:rsidRPr="00AE6FF8">
        <w:rPr>
          <w:rFonts w:ascii="仿宋" w:eastAsia="仿宋" w:hAnsi="仿宋" w:hint="eastAsia"/>
          <w:color w:val="000000" w:themeColor="text1"/>
          <w:sz w:val="28"/>
        </w:rPr>
        <w:t>的必要性、可行性、合理性充分，不存在不必要的重复申购，安装场地、运行环境、配套人员均已落实，使用效益有保证，共享方案合理，拟同意</w:t>
      </w:r>
      <w:r>
        <w:rPr>
          <w:rFonts w:ascii="仿宋" w:eastAsia="仿宋" w:hAnsi="仿宋" w:hint="eastAsia"/>
          <w:color w:val="000000" w:themeColor="text1"/>
          <w:sz w:val="28"/>
        </w:rPr>
        <w:t>立项</w:t>
      </w:r>
      <w:r w:rsidRPr="00AE6FF8">
        <w:rPr>
          <w:rFonts w:ascii="仿宋" w:eastAsia="仿宋" w:hAnsi="仿宋" w:hint="eastAsia"/>
          <w:color w:val="000000" w:themeColor="text1"/>
          <w:sz w:val="28"/>
        </w:rPr>
        <w:t>。</w:t>
      </w:r>
    </w:p>
    <w:p w14:paraId="50F9BB77" w14:textId="17999468" w:rsidR="00AE6FF8" w:rsidRDefault="00AE6FF8" w:rsidP="00AE6FF8">
      <w:pPr>
        <w:pStyle w:val="a3"/>
        <w:adjustRightInd w:val="0"/>
        <w:snapToGrid w:val="0"/>
        <w:spacing w:line="400" w:lineRule="exact"/>
        <w:ind w:firstLine="560"/>
        <w:jc w:val="left"/>
        <w:rPr>
          <w:rFonts w:ascii="仿宋" w:eastAsia="仿宋" w:hAnsi="仿宋"/>
          <w:color w:val="000000" w:themeColor="text1"/>
          <w:sz w:val="28"/>
        </w:rPr>
      </w:pPr>
    </w:p>
    <w:p w14:paraId="79DF1AE4" w14:textId="77777777" w:rsidR="00AE6FF8" w:rsidRPr="00AE6FF8" w:rsidRDefault="00AE6FF8" w:rsidP="00AE6FF8">
      <w:pPr>
        <w:pStyle w:val="a3"/>
        <w:adjustRightInd w:val="0"/>
        <w:snapToGrid w:val="0"/>
        <w:spacing w:line="400" w:lineRule="exact"/>
        <w:jc w:val="left"/>
        <w:rPr>
          <w:rFonts w:ascii="仿宋" w:eastAsia="仿宋" w:hAnsi="仿宋"/>
          <w:color w:val="000000" w:themeColor="text1"/>
        </w:rPr>
      </w:pPr>
    </w:p>
    <w:p w14:paraId="0DD00826" w14:textId="46FCE1F9" w:rsidR="00AE6FF8" w:rsidRPr="00A92552" w:rsidRDefault="00AE6FF8" w:rsidP="00AE6FF8">
      <w:pPr>
        <w:wordWrap w:val="0"/>
        <w:jc w:val="right"/>
        <w:rPr>
          <w:rFonts w:ascii="仿宋" w:eastAsia="仿宋" w:hAnsi="仿宋"/>
          <w:color w:val="000000" w:themeColor="text1"/>
          <w:sz w:val="28"/>
          <w:szCs w:val="32"/>
        </w:rPr>
      </w:pPr>
      <w:r>
        <w:rPr>
          <w:rFonts w:ascii="仿宋" w:eastAsia="仿宋" w:hAnsi="仿宋"/>
          <w:color w:val="000000" w:themeColor="text1"/>
        </w:rPr>
        <w:t xml:space="preserve">   </w:t>
      </w:r>
      <w:r w:rsidRPr="00664659">
        <w:rPr>
          <w:rFonts w:ascii="仿宋" w:eastAsia="仿宋" w:hAnsi="仿宋"/>
          <w:color w:val="000000" w:themeColor="text1"/>
        </w:rPr>
        <w:t xml:space="preserve"> </w:t>
      </w:r>
      <w:r>
        <w:rPr>
          <w:rFonts w:ascii="仿宋" w:eastAsia="仿宋" w:hAnsi="仿宋" w:hint="eastAsia"/>
          <w:color w:val="000000" w:themeColor="text1"/>
          <w:sz w:val="28"/>
          <w:szCs w:val="32"/>
        </w:rPr>
        <w:t>单位负责</w:t>
      </w:r>
      <w:r w:rsidRPr="00A92552">
        <w:rPr>
          <w:rFonts w:ascii="仿宋" w:eastAsia="仿宋" w:hAnsi="仿宋" w:hint="eastAsia"/>
          <w:color w:val="000000" w:themeColor="text1"/>
          <w:sz w:val="28"/>
          <w:szCs w:val="32"/>
        </w:rPr>
        <w:t>人签字（公章）：</w:t>
      </w:r>
      <w:r>
        <w:rPr>
          <w:rFonts w:ascii="仿宋" w:eastAsia="仿宋" w:hAnsi="仿宋" w:hint="eastAsia"/>
          <w:color w:val="000000" w:themeColor="text1"/>
          <w:sz w:val="28"/>
          <w:szCs w:val="32"/>
        </w:rPr>
        <w:t xml:space="preserve"> </w:t>
      </w:r>
      <w:r>
        <w:rPr>
          <w:rFonts w:ascii="仿宋" w:eastAsia="仿宋" w:hAnsi="仿宋"/>
          <w:color w:val="000000" w:themeColor="text1"/>
          <w:sz w:val="28"/>
          <w:szCs w:val="32"/>
        </w:rPr>
        <w:t xml:space="preserve">                </w:t>
      </w:r>
    </w:p>
    <w:p w14:paraId="1F4FE795" w14:textId="00D55CDF" w:rsidR="00AE6FF8" w:rsidRPr="00AE6FF8" w:rsidRDefault="00AE6FF8" w:rsidP="00AE6FF8">
      <w:pPr>
        <w:pStyle w:val="a3"/>
        <w:ind w:left="660" w:firstLineChars="0" w:firstLine="0"/>
        <w:rPr>
          <w:rFonts w:ascii="仿宋" w:eastAsia="仿宋" w:hAnsi="仿宋" w:cstheme="majorBidi"/>
          <w:b/>
          <w:bCs/>
          <w:color w:val="000000" w:themeColor="text1"/>
          <w:sz w:val="32"/>
          <w:szCs w:val="32"/>
        </w:rPr>
      </w:pPr>
      <w:r w:rsidRPr="00A92552">
        <w:rPr>
          <w:rFonts w:ascii="仿宋" w:eastAsia="仿宋" w:hAnsi="仿宋" w:hint="eastAsia"/>
          <w:color w:val="000000" w:themeColor="text1"/>
          <w:sz w:val="28"/>
          <w:szCs w:val="32"/>
        </w:rPr>
        <w:t xml:space="preserve"> </w:t>
      </w:r>
      <w:r w:rsidRPr="00A92552">
        <w:rPr>
          <w:rFonts w:ascii="仿宋" w:eastAsia="仿宋" w:hAnsi="仿宋"/>
          <w:color w:val="000000" w:themeColor="text1"/>
          <w:sz w:val="28"/>
          <w:szCs w:val="32"/>
        </w:rPr>
        <w:t xml:space="preserve">                               </w:t>
      </w:r>
      <w:r>
        <w:rPr>
          <w:rFonts w:ascii="仿宋" w:eastAsia="仿宋" w:hAnsi="仿宋"/>
          <w:color w:val="000000" w:themeColor="text1"/>
          <w:sz w:val="28"/>
          <w:szCs w:val="32"/>
        </w:rPr>
        <w:t xml:space="preserve"> </w:t>
      </w:r>
      <w:r w:rsidRPr="00A92552">
        <w:rPr>
          <w:rFonts w:ascii="仿宋" w:eastAsia="仿宋" w:hAnsi="仿宋"/>
          <w:color w:val="000000" w:themeColor="text1"/>
          <w:sz w:val="28"/>
          <w:szCs w:val="32"/>
        </w:rPr>
        <w:t xml:space="preserve">    </w:t>
      </w:r>
      <w:r w:rsidRPr="00A92552">
        <w:rPr>
          <w:rFonts w:ascii="仿宋" w:eastAsia="仿宋" w:hAnsi="仿宋" w:hint="eastAsia"/>
          <w:color w:val="000000" w:themeColor="text1"/>
          <w:sz w:val="28"/>
          <w:szCs w:val="32"/>
        </w:rPr>
        <w:t xml:space="preserve">年 </w:t>
      </w:r>
      <w:r w:rsidRPr="00A92552">
        <w:rPr>
          <w:rFonts w:ascii="仿宋" w:eastAsia="仿宋" w:hAnsi="仿宋"/>
          <w:color w:val="000000" w:themeColor="text1"/>
          <w:sz w:val="28"/>
          <w:szCs w:val="32"/>
        </w:rPr>
        <w:t xml:space="preserve">   </w:t>
      </w:r>
      <w:r w:rsidRPr="00A92552">
        <w:rPr>
          <w:rFonts w:ascii="仿宋" w:eastAsia="仿宋" w:hAnsi="仿宋" w:hint="eastAsia"/>
          <w:color w:val="000000" w:themeColor="text1"/>
          <w:sz w:val="28"/>
          <w:szCs w:val="32"/>
        </w:rPr>
        <w:t xml:space="preserve">月 </w:t>
      </w:r>
      <w:r w:rsidRPr="00A92552">
        <w:rPr>
          <w:rFonts w:ascii="仿宋" w:eastAsia="仿宋" w:hAnsi="仿宋"/>
          <w:color w:val="000000" w:themeColor="text1"/>
          <w:sz w:val="28"/>
          <w:szCs w:val="32"/>
        </w:rPr>
        <w:t xml:space="preserve">   </w:t>
      </w:r>
      <w:r w:rsidRPr="00A92552">
        <w:rPr>
          <w:rFonts w:ascii="仿宋" w:eastAsia="仿宋" w:hAnsi="仿宋" w:hint="eastAsia"/>
          <w:color w:val="000000" w:themeColor="text1"/>
          <w:sz w:val="28"/>
          <w:szCs w:val="32"/>
        </w:rPr>
        <w:t>日</w:t>
      </w:r>
    </w:p>
    <w:sectPr w:rsidR="00AE6FF8" w:rsidRPr="00AE6F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C23D25" w14:textId="77777777" w:rsidR="00206C6D" w:rsidRDefault="00206C6D" w:rsidP="0079423D">
      <w:r>
        <w:separator/>
      </w:r>
    </w:p>
  </w:endnote>
  <w:endnote w:type="continuationSeparator" w:id="0">
    <w:p w14:paraId="2026711C" w14:textId="77777777" w:rsidR="00206C6D" w:rsidRDefault="00206C6D" w:rsidP="007942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C26B64" w14:textId="77777777" w:rsidR="00206C6D" w:rsidRDefault="00206C6D" w:rsidP="0079423D">
      <w:r>
        <w:separator/>
      </w:r>
    </w:p>
  </w:footnote>
  <w:footnote w:type="continuationSeparator" w:id="0">
    <w:p w14:paraId="6D59701E" w14:textId="77777777" w:rsidR="00206C6D" w:rsidRDefault="00206C6D" w:rsidP="007942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2D19EE"/>
    <w:multiLevelType w:val="hybridMultilevel"/>
    <w:tmpl w:val="842CFD5C"/>
    <w:lvl w:ilvl="0" w:tplc="87682804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180F2FD1"/>
    <w:multiLevelType w:val="hybridMultilevel"/>
    <w:tmpl w:val="92A2FA40"/>
    <w:lvl w:ilvl="0" w:tplc="34C4D096">
      <w:start w:val="1"/>
      <w:numFmt w:val="decimal"/>
      <w:lvlText w:val="%1．"/>
      <w:lvlJc w:val="left"/>
      <w:pPr>
        <w:ind w:left="1380" w:hanging="720"/>
      </w:pPr>
      <w:rPr>
        <w:rFonts w:hint="default"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2" w15:restartNumberingAfterBreak="0">
    <w:nsid w:val="28EF0938"/>
    <w:multiLevelType w:val="multilevel"/>
    <w:tmpl w:val="28EF0938"/>
    <w:lvl w:ilvl="0">
      <w:start w:val="1"/>
      <w:numFmt w:val="decimal"/>
      <w:lvlText w:val="（%1）"/>
      <w:lvlJc w:val="left"/>
      <w:pPr>
        <w:ind w:left="1365" w:hanging="720"/>
      </w:pPr>
      <w:rPr>
        <w:rFonts w:ascii="仿宋" w:eastAsia="仿宋" w:hAnsi="仿宋" w:cstheme="minorBidi"/>
      </w:rPr>
    </w:lvl>
    <w:lvl w:ilvl="1">
      <w:start w:val="1"/>
      <w:numFmt w:val="lowerLetter"/>
      <w:lvlText w:val="%2)"/>
      <w:lvlJc w:val="left"/>
      <w:pPr>
        <w:ind w:left="1485" w:hanging="420"/>
      </w:pPr>
    </w:lvl>
    <w:lvl w:ilvl="2">
      <w:start w:val="1"/>
      <w:numFmt w:val="lowerRoman"/>
      <w:lvlText w:val="%3."/>
      <w:lvlJc w:val="right"/>
      <w:pPr>
        <w:ind w:left="1905" w:hanging="420"/>
      </w:pPr>
    </w:lvl>
    <w:lvl w:ilvl="3">
      <w:start w:val="1"/>
      <w:numFmt w:val="decimal"/>
      <w:lvlText w:val="%4."/>
      <w:lvlJc w:val="left"/>
      <w:pPr>
        <w:ind w:left="2325" w:hanging="420"/>
      </w:pPr>
    </w:lvl>
    <w:lvl w:ilvl="4">
      <w:start w:val="1"/>
      <w:numFmt w:val="lowerLetter"/>
      <w:lvlText w:val="%5)"/>
      <w:lvlJc w:val="left"/>
      <w:pPr>
        <w:ind w:left="2745" w:hanging="420"/>
      </w:pPr>
    </w:lvl>
    <w:lvl w:ilvl="5">
      <w:start w:val="1"/>
      <w:numFmt w:val="lowerRoman"/>
      <w:lvlText w:val="%6."/>
      <w:lvlJc w:val="right"/>
      <w:pPr>
        <w:ind w:left="3165" w:hanging="420"/>
      </w:pPr>
    </w:lvl>
    <w:lvl w:ilvl="6">
      <w:start w:val="1"/>
      <w:numFmt w:val="decimal"/>
      <w:lvlText w:val="%7."/>
      <w:lvlJc w:val="left"/>
      <w:pPr>
        <w:ind w:left="3585" w:hanging="420"/>
      </w:pPr>
    </w:lvl>
    <w:lvl w:ilvl="7">
      <w:start w:val="1"/>
      <w:numFmt w:val="lowerLetter"/>
      <w:lvlText w:val="%8)"/>
      <w:lvlJc w:val="left"/>
      <w:pPr>
        <w:ind w:left="4005" w:hanging="420"/>
      </w:pPr>
    </w:lvl>
    <w:lvl w:ilvl="8">
      <w:start w:val="1"/>
      <w:numFmt w:val="lowerRoman"/>
      <w:lvlText w:val="%9."/>
      <w:lvlJc w:val="right"/>
      <w:pPr>
        <w:ind w:left="4425" w:hanging="420"/>
      </w:pPr>
    </w:lvl>
  </w:abstractNum>
  <w:abstractNum w:abstractNumId="3" w15:restartNumberingAfterBreak="0">
    <w:nsid w:val="46B8575E"/>
    <w:multiLevelType w:val="hybridMultilevel"/>
    <w:tmpl w:val="A7CCAB2A"/>
    <w:lvl w:ilvl="0" w:tplc="26D2A5CA">
      <w:start w:val="1"/>
      <w:numFmt w:val="japaneseCounting"/>
      <w:lvlText w:val="%1、"/>
      <w:lvlJc w:val="left"/>
      <w:pPr>
        <w:ind w:left="660" w:hanging="6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206F"/>
    <w:rsid w:val="001239F0"/>
    <w:rsid w:val="00206C6D"/>
    <w:rsid w:val="00270222"/>
    <w:rsid w:val="002C11E7"/>
    <w:rsid w:val="00307829"/>
    <w:rsid w:val="00397A35"/>
    <w:rsid w:val="003A228D"/>
    <w:rsid w:val="004038B8"/>
    <w:rsid w:val="004A762F"/>
    <w:rsid w:val="004D1E9B"/>
    <w:rsid w:val="0050208F"/>
    <w:rsid w:val="00544866"/>
    <w:rsid w:val="005A20BD"/>
    <w:rsid w:val="005B13BA"/>
    <w:rsid w:val="006667B4"/>
    <w:rsid w:val="00676FD2"/>
    <w:rsid w:val="007361D4"/>
    <w:rsid w:val="0079423D"/>
    <w:rsid w:val="008B6A40"/>
    <w:rsid w:val="00920C52"/>
    <w:rsid w:val="009A697D"/>
    <w:rsid w:val="009D171F"/>
    <w:rsid w:val="00A156EF"/>
    <w:rsid w:val="00A201FF"/>
    <w:rsid w:val="00A4305A"/>
    <w:rsid w:val="00AD5D1E"/>
    <w:rsid w:val="00AE6FF8"/>
    <w:rsid w:val="00C526C7"/>
    <w:rsid w:val="00CB5559"/>
    <w:rsid w:val="00CE79D3"/>
    <w:rsid w:val="00D5435E"/>
    <w:rsid w:val="00D67FF3"/>
    <w:rsid w:val="00D8420C"/>
    <w:rsid w:val="00D94E5A"/>
    <w:rsid w:val="00E23242"/>
    <w:rsid w:val="00E337EA"/>
    <w:rsid w:val="00E67D65"/>
    <w:rsid w:val="00ED6ED1"/>
    <w:rsid w:val="00EF206F"/>
    <w:rsid w:val="00F34F31"/>
    <w:rsid w:val="00F60F5B"/>
    <w:rsid w:val="00F80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0CACEB"/>
  <w15:chartTrackingRefBased/>
  <w15:docId w15:val="{AE695487-8D7D-4B0E-9D01-6B557DBB03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F206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0"/>
    <w:uiPriority w:val="9"/>
    <w:qFormat/>
    <w:rsid w:val="00EF206F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qFormat/>
    <w:rsid w:val="00EF206F"/>
    <w:rPr>
      <w:b/>
      <w:bCs/>
      <w:kern w:val="44"/>
      <w:sz w:val="44"/>
      <w:szCs w:val="44"/>
    </w:rPr>
  </w:style>
  <w:style w:type="paragraph" w:styleId="a3">
    <w:name w:val="List Paragraph"/>
    <w:basedOn w:val="a"/>
    <w:uiPriority w:val="34"/>
    <w:qFormat/>
    <w:rsid w:val="00EF206F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table" w:styleId="a4">
    <w:name w:val="Table Grid"/>
    <w:basedOn w:val="a1"/>
    <w:uiPriority w:val="59"/>
    <w:qFormat/>
    <w:rsid w:val="00544866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er"/>
    <w:basedOn w:val="a"/>
    <w:link w:val="a6"/>
    <w:uiPriority w:val="99"/>
    <w:unhideWhenUsed/>
    <w:rsid w:val="00D8420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D8420C"/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9423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79423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5938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9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3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46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84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47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24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89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523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7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8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83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70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835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359</Words>
  <Characters>2052</Characters>
  <Application>Microsoft Office Word</Application>
  <DocSecurity>0</DocSecurity>
  <Lines>17</Lines>
  <Paragraphs>4</Paragraphs>
  <ScaleCrop>false</ScaleCrop>
  <Company/>
  <LinksUpToDate>false</LinksUpToDate>
  <CharactersWithSpaces>2407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家祺 洪</dc:creator>
  <cp:keywords/>
  <dc:description/>
  <cp:lastModifiedBy>hong</cp:lastModifiedBy>
  <cp:revision>4</cp:revision>
  <dcterms:created xsi:type="dcterms:W3CDTF">2026-05-24T09:36:00Z</dcterms:created>
  <dcterms:modified xsi:type="dcterms:W3CDTF">2026-05-28T03:16:00Z</dcterms:modified>
</cp:coreProperties>
</file>